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F9" w:rsidRPr="007573F9" w:rsidRDefault="007573F9" w:rsidP="007573F9">
      <w:pPr>
        <w:jc w:val="right"/>
      </w:pPr>
    </w:p>
    <w:p w:rsidR="00F12F0F" w:rsidRPr="002D267D" w:rsidRDefault="003C0062" w:rsidP="003C0062">
      <w:pPr>
        <w:jc w:val="center"/>
        <w:rPr>
          <w:b/>
          <w:sz w:val="36"/>
          <w:szCs w:val="36"/>
        </w:rPr>
      </w:pPr>
      <w:r w:rsidRPr="002D267D">
        <w:rPr>
          <w:b/>
          <w:sz w:val="36"/>
          <w:szCs w:val="36"/>
        </w:rPr>
        <w:t xml:space="preserve">ПАСПОРТ </w:t>
      </w:r>
      <w:r w:rsidR="008C2F39" w:rsidRPr="002D267D">
        <w:rPr>
          <w:b/>
          <w:sz w:val="36"/>
          <w:szCs w:val="36"/>
        </w:rPr>
        <w:t>ТЕХНОЛОГИИ</w:t>
      </w:r>
    </w:p>
    <w:p w:rsidR="002C74D3" w:rsidRDefault="002C74D3" w:rsidP="003C0062">
      <w:pPr>
        <w:rPr>
          <w:rFonts w:ascii="Arial" w:hAnsi="Arial" w:cs="Arial"/>
          <w:sz w:val="20"/>
          <w:szCs w:val="20"/>
        </w:rPr>
      </w:pPr>
    </w:p>
    <w:p w:rsidR="003C0062" w:rsidRDefault="003C0062" w:rsidP="003C0062">
      <w:pPr>
        <w:jc w:val="center"/>
        <w:rPr>
          <w:rFonts w:ascii="Verdana" w:hAnsi="Verdana" w:cs="Arial"/>
          <w:b/>
          <w:caps/>
          <w:sz w:val="20"/>
          <w:szCs w:val="1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62"/>
        <w:gridCol w:w="5964"/>
        <w:gridCol w:w="6095"/>
      </w:tblGrid>
      <w:tr w:rsidR="00705734" w:rsidRPr="00BD6D72" w:rsidTr="00191561">
        <w:trPr>
          <w:tblHeader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87171" w:rsidRPr="00BD6D72" w:rsidRDefault="00F87171" w:rsidP="00191561">
            <w:pPr>
              <w:rPr>
                <w:b/>
              </w:rPr>
            </w:pPr>
            <w:r w:rsidRPr="00BD6D72">
              <w:rPr>
                <w:b/>
              </w:rPr>
              <w:t>№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87171" w:rsidRPr="00BD6D72" w:rsidRDefault="00F87171" w:rsidP="00191561">
            <w:pPr>
              <w:rPr>
                <w:b/>
              </w:rPr>
            </w:pPr>
            <w:r w:rsidRPr="00BD6D72">
              <w:rPr>
                <w:b/>
              </w:rPr>
              <w:t>Характеристики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80FA0" w:rsidRPr="00BD6D72" w:rsidRDefault="00F87171" w:rsidP="00191561">
            <w:pPr>
              <w:rPr>
                <w:b/>
              </w:rPr>
            </w:pPr>
            <w:r w:rsidRPr="00BD6D72">
              <w:rPr>
                <w:b/>
              </w:rPr>
              <w:t>Анализируемые параметры</w:t>
            </w:r>
            <w:r w:rsidR="00680FA0" w:rsidRPr="00BD6D72">
              <w:rPr>
                <w:b/>
              </w:rPr>
              <w:t xml:space="preserve"> и </w:t>
            </w:r>
            <w:r w:rsidR="00BB3220" w:rsidRPr="00BD6D72">
              <w:rPr>
                <w:b/>
              </w:rPr>
              <w:t>(или)</w:t>
            </w:r>
          </w:p>
          <w:p w:rsidR="00F87171" w:rsidRPr="00BD6D72" w:rsidRDefault="00680FA0" w:rsidP="00191561">
            <w:pPr>
              <w:rPr>
                <w:b/>
              </w:rPr>
            </w:pPr>
            <w:r w:rsidRPr="00BD6D72">
              <w:rPr>
                <w:b/>
              </w:rPr>
              <w:t>требования к их содержанию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87171" w:rsidRPr="00BD6D72" w:rsidRDefault="00623EC5" w:rsidP="00191561">
            <w:pPr>
              <w:rPr>
                <w:b/>
              </w:rPr>
            </w:pPr>
            <w:r w:rsidRPr="00BD6D72">
              <w:rPr>
                <w:b/>
              </w:rPr>
              <w:t>Значение параметра</w:t>
            </w:r>
          </w:p>
          <w:p w:rsidR="00623EC5" w:rsidRPr="00BD6D72" w:rsidRDefault="00623EC5" w:rsidP="00191561">
            <w:pPr>
              <w:rPr>
                <w:b/>
              </w:rPr>
            </w:pPr>
            <w:r w:rsidRPr="00BD6D72">
              <w:rPr>
                <w:b/>
              </w:rPr>
              <w:t>(заполняется Заявителем</w:t>
            </w:r>
            <w:r w:rsidR="00BD6D72">
              <w:rPr>
                <w:b/>
              </w:rPr>
              <w:t xml:space="preserve"> Технологии</w:t>
            </w:r>
            <w:r w:rsidRPr="00BD6D72">
              <w:rPr>
                <w:b/>
              </w:rPr>
              <w:t>)</w:t>
            </w:r>
          </w:p>
        </w:tc>
      </w:tr>
      <w:tr w:rsidR="00705734" w:rsidRPr="00BD6D72" w:rsidTr="00191561">
        <w:trPr>
          <w:trHeight w:val="443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:rsidR="008829F6" w:rsidRPr="00BD6D72" w:rsidRDefault="005E2B9A" w:rsidP="00191561">
            <w:r w:rsidRPr="00BD6D72">
              <w:t>1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D04D71" w:rsidRPr="00BD6D72" w:rsidRDefault="00D04D71" w:rsidP="00191561">
            <w:pPr>
              <w:rPr>
                <w:b/>
              </w:rPr>
            </w:pPr>
            <w:r w:rsidRPr="00BD6D72">
              <w:rPr>
                <w:b/>
              </w:rPr>
              <w:t xml:space="preserve">Наименование </w:t>
            </w:r>
            <w:r w:rsidR="00BB3220" w:rsidRPr="00BD6D72">
              <w:rPr>
                <w:b/>
              </w:rPr>
              <w:t>Технологии</w:t>
            </w:r>
            <w:r w:rsidR="008829F6" w:rsidRPr="00BD6D72">
              <w:rPr>
                <w:b/>
              </w:rPr>
              <w:t xml:space="preserve"> 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CA1643" w:rsidRPr="00191561" w:rsidRDefault="00CA1643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Наименование </w:t>
            </w:r>
            <w:r w:rsidR="008235E9" w:rsidRPr="00191561">
              <w:rPr>
                <w:rFonts w:eastAsiaTheme="minorHAnsi"/>
              </w:rPr>
              <w:t>Т</w:t>
            </w:r>
            <w:r w:rsidR="00D04D71" w:rsidRPr="00191561">
              <w:rPr>
                <w:rFonts w:eastAsiaTheme="minorHAnsi"/>
              </w:rPr>
              <w:t xml:space="preserve">ехнологии </w:t>
            </w:r>
            <w:r w:rsidRPr="00191561">
              <w:rPr>
                <w:rFonts w:eastAsiaTheme="minorHAnsi"/>
              </w:rPr>
              <w:t>в соответствии с паспортом (патентом, зарегистрированным товарным знаком)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8829F6" w:rsidRPr="00BD6D72" w:rsidRDefault="008829F6" w:rsidP="00191561"/>
        </w:tc>
      </w:tr>
      <w:tr w:rsidR="00705734" w:rsidRPr="00BD6D72" w:rsidTr="00191561">
        <w:trPr>
          <w:trHeight w:val="281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:rsidR="008235E9" w:rsidRPr="00BD6D72" w:rsidRDefault="008235E9" w:rsidP="00191561">
            <w:r w:rsidRPr="00BD6D72">
              <w:t>2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8235E9" w:rsidRPr="00BD6D72" w:rsidRDefault="00BB3220" w:rsidP="00191561">
            <w:pPr>
              <w:rPr>
                <w:b/>
              </w:rPr>
            </w:pPr>
            <w:r w:rsidRPr="00BD6D72">
              <w:rPr>
                <w:b/>
              </w:rPr>
              <w:t>Суть Технологии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BB3220" w:rsidRPr="00191561" w:rsidRDefault="000D5B3E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Краткое описание сути </w:t>
            </w:r>
            <w:r w:rsidR="00BB3220" w:rsidRPr="00191561">
              <w:rPr>
                <w:rFonts w:eastAsiaTheme="minorHAnsi"/>
              </w:rPr>
              <w:t xml:space="preserve">Технологии 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8235E9" w:rsidRPr="00BD6D72" w:rsidRDefault="008235E9" w:rsidP="00191561"/>
        </w:tc>
      </w:tr>
      <w:tr w:rsidR="00705734" w:rsidRPr="00BD6D72" w:rsidTr="00191561">
        <w:trPr>
          <w:trHeight w:val="443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:rsidR="000D5B3E" w:rsidRPr="008643DB" w:rsidRDefault="000D5B3E" w:rsidP="00191561">
            <w:r w:rsidRPr="008643DB">
              <w:t>3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0D5B3E" w:rsidRPr="008643DB" w:rsidRDefault="000D5B3E" w:rsidP="00191561">
            <w:pPr>
              <w:rPr>
                <w:b/>
              </w:rPr>
            </w:pPr>
            <w:r w:rsidRPr="008643DB">
              <w:rPr>
                <w:b/>
              </w:rPr>
              <w:t xml:space="preserve">Классификация Технологии 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3635FC" w:rsidRPr="00191561" w:rsidRDefault="000D5B3E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Указание </w:t>
            </w:r>
            <w:r w:rsidR="003635FC" w:rsidRPr="00191561">
              <w:rPr>
                <w:rFonts w:eastAsiaTheme="minorHAnsi"/>
              </w:rPr>
              <w:t xml:space="preserve">конкретного </w:t>
            </w:r>
            <w:r w:rsidR="00CF7C4A" w:rsidRPr="00191561">
              <w:rPr>
                <w:rFonts w:eastAsiaTheme="minorHAnsi"/>
              </w:rPr>
              <w:t xml:space="preserve">метода обезвреживания и/ или </w:t>
            </w:r>
            <w:r w:rsidR="003635FC" w:rsidRPr="00191561">
              <w:rPr>
                <w:rFonts w:eastAsiaTheme="minorHAnsi"/>
              </w:rPr>
              <w:t>утилизации, к которому относится</w:t>
            </w:r>
            <w:r w:rsidRPr="00191561">
              <w:rPr>
                <w:rFonts w:eastAsiaTheme="minorHAnsi"/>
              </w:rPr>
              <w:t xml:space="preserve"> рассматриваемая Технология </w:t>
            </w:r>
            <w:r w:rsidR="001C36F2" w:rsidRPr="00191561">
              <w:rPr>
                <w:rFonts w:eastAsiaTheme="minorHAnsi"/>
              </w:rPr>
              <w:t>или ее отдельные стадии</w:t>
            </w:r>
            <w:r w:rsidR="003635FC" w:rsidRPr="00191561">
              <w:rPr>
                <w:rFonts w:eastAsiaTheme="minorHAnsi"/>
              </w:rPr>
              <w:t xml:space="preserve"> из представленных групп методов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0D5B3E" w:rsidRPr="008643DB" w:rsidRDefault="00E6148D" w:rsidP="00191561">
            <w:r>
              <w:t xml:space="preserve">Конкретный метод из следующих групп: </w:t>
            </w:r>
            <w:r w:rsidR="00CF7C4A">
              <w:t>Термический, физический, физико-химический, химический, биологический</w:t>
            </w:r>
            <w:r w:rsidR="003635FC">
              <w:t>,</w:t>
            </w:r>
            <w:r w:rsidR="00CF7C4A">
              <w:t xml:space="preserve"> депонирование, иное</w:t>
            </w:r>
          </w:p>
        </w:tc>
      </w:tr>
      <w:tr w:rsidR="00705734" w:rsidRPr="00BD6D72" w:rsidTr="00191561">
        <w:trPr>
          <w:trHeight w:val="443"/>
        </w:trPr>
        <w:tc>
          <w:tcPr>
            <w:tcW w:w="458" w:type="dxa"/>
            <w:vMerge w:val="restart"/>
            <w:shd w:val="clear" w:color="auto" w:fill="DEEAF6" w:themeFill="accent1" w:themeFillTint="33"/>
            <w:vAlign w:val="center"/>
          </w:tcPr>
          <w:p w:rsidR="0038076E" w:rsidRPr="00BD6D72" w:rsidRDefault="0038076E" w:rsidP="00191561">
            <w:r w:rsidRPr="00BD6D72">
              <w:t>4</w:t>
            </w:r>
          </w:p>
        </w:tc>
        <w:tc>
          <w:tcPr>
            <w:tcW w:w="2362" w:type="dxa"/>
            <w:vMerge w:val="restart"/>
            <w:shd w:val="clear" w:color="auto" w:fill="DEEAF6" w:themeFill="accent1" w:themeFillTint="33"/>
            <w:vAlign w:val="center"/>
          </w:tcPr>
          <w:p w:rsidR="0038076E" w:rsidRPr="00BD6D72" w:rsidRDefault="0038076E" w:rsidP="00191561">
            <w:pPr>
              <w:rPr>
                <w:b/>
              </w:rPr>
            </w:pPr>
            <w:r w:rsidRPr="00BD6D72">
              <w:rPr>
                <w:b/>
              </w:rPr>
              <w:t>Область применения и назначение Технологии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38076E" w:rsidRPr="00191561" w:rsidRDefault="00B94DFB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Какие виды обращения с отходами обеспечивает Технология: сбор, транспортирование, обработка, обезвреживание, утилизация, </w:t>
            </w:r>
            <w:r w:rsidR="009E1A5C" w:rsidRPr="00191561">
              <w:rPr>
                <w:rFonts w:eastAsiaTheme="minorHAnsi"/>
              </w:rPr>
              <w:t>размещение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38076E" w:rsidRPr="00BD6D72" w:rsidRDefault="00B94DFB" w:rsidP="00191561">
            <w:r>
              <w:t>Перечислить виды обращения с отходами</w:t>
            </w:r>
          </w:p>
        </w:tc>
      </w:tr>
      <w:tr w:rsidR="00705734" w:rsidRPr="00BD6D72" w:rsidTr="00191561">
        <w:trPr>
          <w:trHeight w:val="443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BD6D72" w:rsidRPr="00BD6D72" w:rsidRDefault="00BD6D72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BD6D72" w:rsidRPr="00BD6D72" w:rsidRDefault="00BD6D72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705734" w:rsidRPr="00191561" w:rsidRDefault="00B94DFB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Описание назначения Технологии, какую задачу обращения с отходами решает Технология: перевод в иное агрегатное состояние, уменьшение класса опасности, уменьшение количества исходных отходов, изоляция отходов, рециклинг, регенерация, рекуперация отходов, иные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BD6D72" w:rsidRPr="00BD6D72" w:rsidRDefault="00B94DFB" w:rsidP="00191561">
            <w:r>
              <w:t>Указать описание назначения Технологии с указанием решаемых ею задач</w:t>
            </w:r>
            <w:r w:rsidR="00255E62">
              <w:t xml:space="preserve"> </w:t>
            </w:r>
          </w:p>
        </w:tc>
      </w:tr>
      <w:tr w:rsidR="00705734" w:rsidRPr="00BD6D72" w:rsidTr="00191561">
        <w:trPr>
          <w:trHeight w:val="964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38076E" w:rsidRPr="00BD6D72" w:rsidRDefault="0038076E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38076E" w:rsidRPr="00BD6D72" w:rsidRDefault="0038076E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494DD2" w:rsidRPr="00191561" w:rsidRDefault="0038076E" w:rsidP="00191561">
            <w:r w:rsidRPr="00191561">
              <w:rPr>
                <w:rFonts w:eastAsiaTheme="minorHAnsi"/>
              </w:rPr>
              <w:t xml:space="preserve">Наименование группы наилучших доступных технологий, </w:t>
            </w:r>
            <w:r w:rsidR="0027136D" w:rsidRPr="00191561">
              <w:rPr>
                <w:rFonts w:eastAsiaTheme="minorHAnsi"/>
              </w:rPr>
              <w:t>к которой относится Технология в соответствии с Информационно-техническим справочником по наилучшим доступным технологиям (ИТС НДТ) по обращению с отходами, утвержденным Росстандартом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38076E" w:rsidRDefault="0027136D" w:rsidP="00191561">
            <w:r>
              <w:t>Указать наименование и номер ИТС НДТ</w:t>
            </w:r>
          </w:p>
          <w:p w:rsidR="0027136D" w:rsidRDefault="0027136D" w:rsidP="00191561">
            <w:r>
              <w:t>Указать наименование группы НДТ, к которой относится Технология</w:t>
            </w:r>
          </w:p>
          <w:p w:rsidR="009E1A5C" w:rsidRDefault="00A036E6" w:rsidP="00191561">
            <w:hyperlink r:id="rId8" w:history="1">
              <w:r w:rsidR="009E1A5C">
                <w:rPr>
                  <w:rStyle w:val="a9"/>
                </w:rPr>
                <w:t>http://www.burondt.ru/informacziya/dokumentyi/dokument.html?DocType=4</w:t>
              </w:r>
            </w:hyperlink>
          </w:p>
          <w:p w:rsidR="009E1A5C" w:rsidRPr="00BD6D72" w:rsidRDefault="009E1A5C" w:rsidP="00191561"/>
        </w:tc>
      </w:tr>
      <w:tr w:rsidR="00705734" w:rsidRPr="00BD6D72" w:rsidTr="00191561">
        <w:trPr>
          <w:trHeight w:val="443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:rsidR="00F12F0F" w:rsidRPr="00BD6D72" w:rsidRDefault="0038076E" w:rsidP="00191561">
            <w:r w:rsidRPr="00BD6D72">
              <w:t>5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38076E" w:rsidRPr="00BD6D72" w:rsidRDefault="005633A9" w:rsidP="00191561">
            <w:pPr>
              <w:rPr>
                <w:b/>
              </w:rPr>
            </w:pPr>
            <w:r w:rsidRPr="00BD6D72">
              <w:rPr>
                <w:b/>
              </w:rPr>
              <w:t xml:space="preserve">Виды отходов </w:t>
            </w:r>
            <w:r w:rsidR="0038076E" w:rsidRPr="00BD6D72">
              <w:rPr>
                <w:b/>
              </w:rPr>
              <w:t>для применения Технологии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F12F0F" w:rsidRPr="00191561" w:rsidRDefault="00F12F0F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Перечень видов отходов </w:t>
            </w:r>
            <w:r w:rsidR="005633A9" w:rsidRPr="00191561">
              <w:rPr>
                <w:rFonts w:eastAsiaTheme="minorHAnsi"/>
              </w:rPr>
              <w:t>с указанием кодов</w:t>
            </w:r>
            <w:r w:rsidRPr="00191561">
              <w:rPr>
                <w:rFonts w:eastAsiaTheme="minorHAnsi"/>
              </w:rPr>
              <w:t xml:space="preserve"> ФККО, в отношении которых применяется </w:t>
            </w:r>
            <w:r w:rsidR="005633A9" w:rsidRPr="00191561">
              <w:rPr>
                <w:rFonts w:eastAsiaTheme="minorHAnsi"/>
              </w:rPr>
              <w:t>предлагаем</w:t>
            </w:r>
            <w:r w:rsidR="00255E62" w:rsidRPr="00191561">
              <w:rPr>
                <w:rFonts w:eastAsiaTheme="minorHAnsi"/>
              </w:rPr>
              <w:t>ая Технология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F12F0F" w:rsidRPr="00BD6D72" w:rsidRDefault="00BD6D72" w:rsidP="00191561">
            <w:r>
              <w:t xml:space="preserve">Оформляется в </w:t>
            </w:r>
            <w:r w:rsidR="004F2325">
              <w:t xml:space="preserve">качестве </w:t>
            </w:r>
            <w:r w:rsidRPr="009C4522">
              <w:t xml:space="preserve">Приложения </w:t>
            </w:r>
            <w:r w:rsidR="00255E62" w:rsidRPr="005062A0">
              <w:rPr>
                <w:i/>
              </w:rPr>
              <w:t>«Перечень видов отходов в соответствии с ФККО (с указанием последней редакции)</w:t>
            </w:r>
            <w:r w:rsidR="005062A0">
              <w:rPr>
                <w:i/>
              </w:rPr>
              <w:t>»</w:t>
            </w:r>
            <w:r w:rsidR="00255E62">
              <w:t xml:space="preserve"> </w:t>
            </w:r>
            <w:r>
              <w:t xml:space="preserve">к настоящему </w:t>
            </w:r>
            <w:r w:rsidR="00255E62">
              <w:t xml:space="preserve">Паспорту </w:t>
            </w:r>
          </w:p>
        </w:tc>
      </w:tr>
      <w:tr w:rsidR="00705734" w:rsidRPr="00BD6D72" w:rsidTr="00191561">
        <w:trPr>
          <w:trHeight w:val="443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:rsidR="007F626E" w:rsidRPr="00BD6D72" w:rsidRDefault="007F626E" w:rsidP="00191561">
            <w:r>
              <w:t>6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7F626E" w:rsidRPr="00BD6D72" w:rsidRDefault="00494815" w:rsidP="00191561">
            <w:pPr>
              <w:rPr>
                <w:b/>
              </w:rPr>
            </w:pPr>
            <w:r>
              <w:rPr>
                <w:b/>
              </w:rPr>
              <w:t>История возникновения Технологии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494815" w:rsidRPr="00B8181E" w:rsidRDefault="00494815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Краткое описание истории возникновения и развития Технологии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7F626E" w:rsidRPr="00BD6D72" w:rsidRDefault="00494815" w:rsidP="00191561">
            <w:r>
              <w:rPr>
                <w:rFonts w:eastAsiaTheme="minorHAnsi"/>
              </w:rPr>
              <w:t>Описание истории возникновения (изобретения, разработки) Технологии (страна, разработчик), истории ее применения, эволюции и развития (модернизация, инноваций).</w:t>
            </w:r>
          </w:p>
        </w:tc>
      </w:tr>
      <w:tr w:rsidR="00705734" w:rsidRPr="00BD6D72" w:rsidTr="00191561">
        <w:trPr>
          <w:trHeight w:val="443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:rsidR="00494815" w:rsidRDefault="00494815" w:rsidP="00191561">
            <w:r>
              <w:t>7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494815" w:rsidRDefault="00B8181E" w:rsidP="00191561">
            <w:pPr>
              <w:rPr>
                <w:b/>
              </w:rPr>
            </w:pPr>
            <w:r>
              <w:rPr>
                <w:b/>
              </w:rPr>
              <w:t>Актуальность Технологии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494815" w:rsidRPr="00191561" w:rsidRDefault="00494815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Соответствие Технологии мировым стратегическим тенденциям по обращению с отходами</w:t>
            </w:r>
          </w:p>
          <w:p w:rsidR="00B8181E" w:rsidRPr="00191561" w:rsidRDefault="00494815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lastRenderedPageBreak/>
              <w:t>Соответстви</w:t>
            </w:r>
            <w:r w:rsidR="00B8181E" w:rsidRPr="00191561">
              <w:rPr>
                <w:rFonts w:eastAsiaTheme="minorHAnsi"/>
              </w:rPr>
              <w:t>е Технологии задачам государственной политики и стратегии обращения с отходами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494815" w:rsidRDefault="00494815" w:rsidP="00191561">
            <w:pPr>
              <w:rPr>
                <w:rFonts w:eastAsiaTheme="minorHAnsi"/>
              </w:rPr>
            </w:pPr>
          </w:p>
        </w:tc>
      </w:tr>
      <w:tr w:rsidR="00705734" w:rsidRPr="00BD6D72" w:rsidTr="00191561">
        <w:trPr>
          <w:trHeight w:val="443"/>
        </w:trPr>
        <w:tc>
          <w:tcPr>
            <w:tcW w:w="458" w:type="dxa"/>
            <w:vMerge w:val="restart"/>
            <w:shd w:val="clear" w:color="auto" w:fill="DEEAF6" w:themeFill="accent1" w:themeFillTint="33"/>
            <w:vAlign w:val="center"/>
          </w:tcPr>
          <w:p w:rsidR="005E2B9A" w:rsidRPr="00BD6D72" w:rsidRDefault="00494815" w:rsidP="00191561">
            <w:r>
              <w:lastRenderedPageBreak/>
              <w:t>8</w:t>
            </w:r>
          </w:p>
        </w:tc>
        <w:tc>
          <w:tcPr>
            <w:tcW w:w="2362" w:type="dxa"/>
            <w:vMerge w:val="restart"/>
            <w:shd w:val="clear" w:color="auto" w:fill="DEEAF6" w:themeFill="accent1" w:themeFillTint="33"/>
            <w:vAlign w:val="center"/>
          </w:tcPr>
          <w:p w:rsidR="005E2B9A" w:rsidRPr="00BD6D72" w:rsidRDefault="005E2B9A" w:rsidP="00191561">
            <w:pPr>
              <w:rPr>
                <w:b/>
              </w:rPr>
            </w:pPr>
            <w:r w:rsidRPr="00BD6D72">
              <w:rPr>
                <w:b/>
              </w:rPr>
              <w:t xml:space="preserve">Патентная </w:t>
            </w:r>
            <w:r w:rsidR="00256BF9">
              <w:rPr>
                <w:b/>
              </w:rPr>
              <w:t>защита Технологии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5E2B9A" w:rsidRPr="00191561" w:rsidRDefault="005E2B9A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Правообладатель </w:t>
            </w:r>
            <w:r w:rsidR="005E6C71" w:rsidRPr="00191561">
              <w:rPr>
                <w:rFonts w:eastAsiaTheme="minorHAnsi"/>
              </w:rPr>
              <w:t>на Технологию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5E2B9A" w:rsidRPr="00BD6D72" w:rsidRDefault="005E2B9A" w:rsidP="00191561">
            <w:r w:rsidRPr="00BD6D72">
              <w:t>Наименование юридического лица</w:t>
            </w:r>
            <w:r w:rsidR="00680FA0" w:rsidRPr="00BD6D72">
              <w:t xml:space="preserve"> (физических лиц):</w:t>
            </w:r>
          </w:p>
          <w:p w:rsidR="005E2B9A" w:rsidRPr="00BD6D72" w:rsidRDefault="005E2B9A" w:rsidP="00191561">
            <w:r w:rsidRPr="00BD6D72">
              <w:t>Юридический адрес</w:t>
            </w:r>
            <w:r w:rsidR="00680FA0" w:rsidRPr="00BD6D72">
              <w:t>:</w:t>
            </w:r>
          </w:p>
          <w:p w:rsidR="005E2B9A" w:rsidRPr="00BD6D72" w:rsidRDefault="005E2B9A" w:rsidP="00191561">
            <w:r w:rsidRPr="00BD6D72">
              <w:t>Участники (акционеры) с распределением долей</w:t>
            </w:r>
            <w:r w:rsidR="00680FA0" w:rsidRPr="00BD6D72">
              <w:t>:</w:t>
            </w:r>
          </w:p>
          <w:p w:rsidR="005E2B9A" w:rsidRPr="00BD6D72" w:rsidRDefault="005E2B9A" w:rsidP="00191561">
            <w:r w:rsidRPr="00BD6D72">
              <w:t>Генеральный директор</w:t>
            </w:r>
            <w:r w:rsidR="00680FA0" w:rsidRPr="00BD6D72">
              <w:t>:</w:t>
            </w:r>
          </w:p>
        </w:tc>
      </w:tr>
      <w:tr w:rsidR="00705734" w:rsidRPr="00BD6D72" w:rsidTr="00191561">
        <w:trPr>
          <w:trHeight w:val="851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5E2B9A" w:rsidRPr="00BD6D72" w:rsidRDefault="005E2B9A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5E2B9A" w:rsidRPr="00BD6D72" w:rsidRDefault="005E2B9A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5E2B9A" w:rsidRPr="00191561" w:rsidRDefault="005E2B9A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Вид защиты права интеллектуальной собственности</w:t>
            </w:r>
            <w:r w:rsidR="00191561" w:rsidRPr="00191561">
              <w:rPr>
                <w:rFonts w:eastAsiaTheme="minorHAnsi"/>
              </w:rPr>
              <w:t xml:space="preserve"> </w:t>
            </w:r>
            <w:r w:rsidR="005E6C71" w:rsidRPr="00191561">
              <w:rPr>
                <w:rFonts w:eastAsiaTheme="minorHAnsi"/>
              </w:rPr>
              <w:t>на Технологию</w:t>
            </w:r>
          </w:p>
          <w:p w:rsidR="005A352A" w:rsidRPr="005A352A" w:rsidRDefault="005A352A" w:rsidP="00191561">
            <w:pPr>
              <w:rPr>
                <w:b/>
              </w:rPr>
            </w:pPr>
            <w:r>
              <w:rPr>
                <w:b/>
              </w:rPr>
              <w:t>а) п</w:t>
            </w:r>
            <w:r w:rsidRPr="00BD6D72">
              <w:rPr>
                <w:b/>
              </w:rPr>
              <w:t>атенты действующие / не действующие</w:t>
            </w:r>
            <w:r>
              <w:rPr>
                <w:b/>
              </w:rPr>
              <w:t>:</w:t>
            </w:r>
          </w:p>
          <w:p w:rsidR="005A352A" w:rsidRPr="00BD6D72" w:rsidRDefault="005A352A" w:rsidP="00191561">
            <w:r>
              <w:t>- р</w:t>
            </w:r>
            <w:r w:rsidRPr="00BD6D72">
              <w:t>оссийские</w:t>
            </w:r>
          </w:p>
          <w:p w:rsidR="005A352A" w:rsidRPr="00BD6D72" w:rsidRDefault="005A352A" w:rsidP="00191561">
            <w:r>
              <w:t>- з</w:t>
            </w:r>
            <w:r w:rsidRPr="00BD6D72">
              <w:t xml:space="preserve">арубежные </w:t>
            </w:r>
          </w:p>
          <w:p w:rsidR="005E2B9A" w:rsidRPr="00BD6D72" w:rsidRDefault="005A352A" w:rsidP="00191561">
            <w:pPr>
              <w:rPr>
                <w:rFonts w:eastAsiaTheme="minorHAnsi"/>
                <w:b/>
              </w:rPr>
            </w:pPr>
            <w:r>
              <w:rPr>
                <w:b/>
              </w:rPr>
              <w:t>б) н</w:t>
            </w:r>
            <w:r w:rsidRPr="00BD6D72">
              <w:rPr>
                <w:b/>
              </w:rPr>
              <w:t>оу – хау</w:t>
            </w:r>
            <w:r w:rsidRPr="00BD6D72">
              <w:t xml:space="preserve"> 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5A352A" w:rsidRDefault="005A352A" w:rsidP="00191561">
            <w:r>
              <w:t xml:space="preserve">Перечислить патенты с </w:t>
            </w:r>
            <w:r w:rsidRPr="00BD6D72">
              <w:t>указа</w:t>
            </w:r>
            <w:r>
              <w:t>нием</w:t>
            </w:r>
            <w:r w:rsidRPr="00BD6D72">
              <w:t xml:space="preserve"> срок</w:t>
            </w:r>
            <w:r>
              <w:t>а</w:t>
            </w:r>
            <w:r w:rsidRPr="00BD6D72">
              <w:t xml:space="preserve"> действия патента либо </w:t>
            </w:r>
            <w:r>
              <w:t>даты</w:t>
            </w:r>
            <w:r w:rsidRPr="00BD6D72">
              <w:t>, когда срок действия патента истек</w:t>
            </w:r>
          </w:p>
          <w:p w:rsidR="005A352A" w:rsidRDefault="005A352A" w:rsidP="00191561"/>
          <w:p w:rsidR="005A352A" w:rsidRDefault="005A352A" w:rsidP="00191561"/>
          <w:p w:rsidR="005A352A" w:rsidRPr="00BD6D72" w:rsidRDefault="005A352A" w:rsidP="00191561">
            <w:r>
              <w:t>У</w:t>
            </w:r>
            <w:r w:rsidRPr="00BD6D72">
              <w:t>казать наименование документа</w:t>
            </w:r>
            <w:r>
              <w:t xml:space="preserve"> и его реквизиты или иной способ защиты ноу-хау</w:t>
            </w:r>
          </w:p>
        </w:tc>
      </w:tr>
      <w:tr w:rsidR="00705734" w:rsidRPr="00BD6D72" w:rsidTr="00191561">
        <w:trPr>
          <w:trHeight w:val="851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:rsidR="00F87171" w:rsidRPr="00BD6D72" w:rsidRDefault="00494815" w:rsidP="00191561">
            <w:r>
              <w:t>9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F87171" w:rsidRPr="00BD6D72" w:rsidRDefault="007037FD" w:rsidP="00191561">
            <w:pPr>
              <w:rPr>
                <w:b/>
              </w:rPr>
            </w:pPr>
            <w:r w:rsidRPr="00BD6D72">
              <w:rPr>
                <w:b/>
              </w:rPr>
              <w:t>Способ трансфера Т</w:t>
            </w:r>
            <w:r w:rsidR="005E2B9A" w:rsidRPr="00BD6D72">
              <w:rPr>
                <w:b/>
              </w:rPr>
              <w:t xml:space="preserve">ехнологии 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F87171" w:rsidRPr="00191561" w:rsidRDefault="005E2B9A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Лицензионное соглашение</w:t>
            </w:r>
            <w:r w:rsidR="005E6C71" w:rsidRPr="00191561">
              <w:rPr>
                <w:rFonts w:eastAsiaTheme="minorHAnsi"/>
              </w:rPr>
              <w:t xml:space="preserve"> и (или)</w:t>
            </w:r>
          </w:p>
          <w:p w:rsidR="005E2B9A" w:rsidRPr="00191561" w:rsidRDefault="005E2B9A" w:rsidP="00191561">
            <w:pPr>
              <w:rPr>
                <w:rFonts w:eastAsiaTheme="minorHAnsi"/>
                <w:b/>
              </w:rPr>
            </w:pPr>
            <w:r w:rsidRPr="00191561">
              <w:rPr>
                <w:rFonts w:eastAsiaTheme="minorHAnsi"/>
              </w:rPr>
              <w:t xml:space="preserve">Приобретение оборудования </w:t>
            </w:r>
          </w:p>
          <w:p w:rsidR="00680FA0" w:rsidRPr="00191561" w:rsidRDefault="00680FA0" w:rsidP="00191561">
            <w:pPr>
              <w:rPr>
                <w:rFonts w:eastAsiaTheme="minorHAnsi"/>
                <w:b/>
              </w:rPr>
            </w:pPr>
            <w:r w:rsidRPr="00191561">
              <w:rPr>
                <w:rFonts w:eastAsiaTheme="minorHAnsi"/>
              </w:rPr>
              <w:t>Другое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F87171" w:rsidRPr="00BD6D72" w:rsidRDefault="005E6C71" w:rsidP="00191561">
            <w:r w:rsidRPr="00BD6D72">
              <w:t>Указать все способы, предусмотренные для трансфера Технологии</w:t>
            </w:r>
          </w:p>
        </w:tc>
      </w:tr>
      <w:tr w:rsidR="00705734" w:rsidRPr="00BD6D72" w:rsidTr="00191561">
        <w:trPr>
          <w:trHeight w:val="851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:rsidR="00F87171" w:rsidRPr="00BD6D72" w:rsidRDefault="00494815" w:rsidP="00191561">
            <w:r>
              <w:t>10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F87171" w:rsidRPr="00BD6D72" w:rsidRDefault="007037FD" w:rsidP="00191561">
            <w:pPr>
              <w:rPr>
                <w:b/>
              </w:rPr>
            </w:pPr>
            <w:r w:rsidRPr="00BD6D72">
              <w:rPr>
                <w:b/>
              </w:rPr>
              <w:t>Условия трансфера Т</w:t>
            </w:r>
            <w:r w:rsidR="005E2B9A" w:rsidRPr="00BD6D72">
              <w:rPr>
                <w:b/>
              </w:rPr>
              <w:t>ехнологии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F87171" w:rsidRPr="00191561" w:rsidRDefault="005E2B9A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  <w:lang w:val="en-US"/>
              </w:rPr>
              <w:t>EPC</w:t>
            </w:r>
            <w:r w:rsidRPr="00191561">
              <w:rPr>
                <w:rFonts w:eastAsiaTheme="minorHAnsi"/>
              </w:rPr>
              <w:t xml:space="preserve"> – контракт</w:t>
            </w:r>
          </w:p>
          <w:p w:rsidR="005E2B9A" w:rsidRPr="00191561" w:rsidRDefault="005E2B9A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Инжиниринг и поставка оборудования</w:t>
            </w:r>
          </w:p>
          <w:p w:rsidR="005E2B9A" w:rsidRPr="00191561" w:rsidRDefault="005E2B9A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Поставка оборудования</w:t>
            </w:r>
          </w:p>
          <w:p w:rsidR="005E2B9A" w:rsidRPr="00191561" w:rsidRDefault="005E2B9A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Обучение персонала Заказчика</w:t>
            </w:r>
          </w:p>
          <w:p w:rsidR="00680FA0" w:rsidRPr="00191561" w:rsidRDefault="00680FA0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Техническое обслуживание</w:t>
            </w:r>
          </w:p>
          <w:p w:rsidR="00680FA0" w:rsidRPr="00191561" w:rsidRDefault="00680FA0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Поставка оригинальных запасных частей</w:t>
            </w:r>
          </w:p>
          <w:p w:rsidR="00705734" w:rsidRPr="00191561" w:rsidRDefault="00680FA0" w:rsidP="00191561">
            <w:pPr>
              <w:rPr>
                <w:rFonts w:eastAsiaTheme="minorHAnsi"/>
                <w:b/>
              </w:rPr>
            </w:pPr>
            <w:r w:rsidRPr="00191561">
              <w:rPr>
                <w:rFonts w:eastAsiaTheme="minorHAnsi"/>
              </w:rPr>
              <w:t>Другое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F87171" w:rsidRPr="00BD6D72" w:rsidRDefault="008C2F39" w:rsidP="00191561">
            <w:r w:rsidRPr="00BD6D72">
              <w:t>Указать все условия, предусмотренные для трансфера Технологии ее Правообладателем</w:t>
            </w:r>
          </w:p>
        </w:tc>
      </w:tr>
      <w:tr w:rsidR="00705734" w:rsidRPr="00BD6D72" w:rsidTr="00191561">
        <w:trPr>
          <w:trHeight w:val="851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:rsidR="00F87171" w:rsidRPr="00BD6D72" w:rsidRDefault="007F626E" w:rsidP="00191561">
            <w:r>
              <w:t>1</w:t>
            </w:r>
            <w:r w:rsidR="00494815">
              <w:t>1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F87171" w:rsidRPr="00BD6D72" w:rsidRDefault="006C52F3" w:rsidP="00191561">
            <w:pPr>
              <w:rPr>
                <w:b/>
              </w:rPr>
            </w:pPr>
            <w:r w:rsidRPr="00BD6D72">
              <w:rPr>
                <w:b/>
              </w:rPr>
              <w:t>Описание технологической схемы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F87171" w:rsidRPr="00191561" w:rsidRDefault="00B407C7" w:rsidP="00191561">
            <w:pPr>
              <w:rPr>
                <w:rFonts w:eastAsiaTheme="minorHAnsi"/>
                <w:b/>
              </w:rPr>
            </w:pPr>
            <w:r w:rsidRPr="00191561">
              <w:rPr>
                <w:rFonts w:eastAsiaTheme="minorHAnsi"/>
                <w:b/>
              </w:rPr>
              <w:t>Технологическая</w:t>
            </w:r>
            <w:r w:rsidR="00680FA0" w:rsidRPr="00191561">
              <w:rPr>
                <w:rFonts w:eastAsiaTheme="minorHAnsi"/>
                <w:b/>
              </w:rPr>
              <w:t xml:space="preserve"> схема</w:t>
            </w:r>
            <w:r w:rsidR="002D267D" w:rsidRPr="00191561">
              <w:rPr>
                <w:rFonts w:eastAsiaTheme="minorHAnsi"/>
                <w:b/>
              </w:rPr>
              <w:t xml:space="preserve"> должна включать в себя</w:t>
            </w:r>
            <w:r w:rsidRPr="00191561">
              <w:rPr>
                <w:rFonts w:eastAsiaTheme="minorHAnsi"/>
                <w:b/>
              </w:rPr>
              <w:t>*</w:t>
            </w:r>
            <w:r w:rsidR="00F12F0F" w:rsidRPr="00191561">
              <w:rPr>
                <w:rFonts w:eastAsiaTheme="minorHAnsi"/>
                <w:b/>
              </w:rPr>
              <w:t>:</w:t>
            </w:r>
          </w:p>
          <w:p w:rsidR="00F12F0F" w:rsidRPr="00191561" w:rsidRDefault="002D267D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последовательность</w:t>
            </w:r>
            <w:r w:rsidR="00F12F0F" w:rsidRPr="00191561">
              <w:rPr>
                <w:rFonts w:eastAsiaTheme="minorHAnsi"/>
              </w:rPr>
              <w:t xml:space="preserve"> технологических </w:t>
            </w:r>
            <w:r w:rsidR="00B407C7" w:rsidRPr="00191561">
              <w:rPr>
                <w:rFonts w:eastAsiaTheme="minorHAnsi"/>
              </w:rPr>
              <w:t>операций (стадий)</w:t>
            </w:r>
            <w:r w:rsidR="00F12F0F" w:rsidRPr="00191561">
              <w:rPr>
                <w:rFonts w:eastAsiaTheme="minorHAnsi"/>
              </w:rPr>
              <w:t>;</w:t>
            </w:r>
          </w:p>
          <w:p w:rsidR="00B25509" w:rsidRPr="00191561" w:rsidRDefault="00B25509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связи между элементами Технологии</w:t>
            </w:r>
            <w:r w:rsidR="003A0E10" w:rsidRPr="00191561">
              <w:rPr>
                <w:rFonts w:eastAsiaTheme="minorHAnsi"/>
              </w:rPr>
              <w:t xml:space="preserve"> с направлениями материальных потоков</w:t>
            </w:r>
            <w:r w:rsidRPr="00191561">
              <w:rPr>
                <w:rFonts w:eastAsiaTheme="minorHAnsi"/>
              </w:rPr>
              <w:t>;</w:t>
            </w:r>
          </w:p>
          <w:p w:rsidR="00B25509" w:rsidRPr="00191561" w:rsidRDefault="00B25509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- точки (технологические стадии) входа и выхода </w:t>
            </w:r>
            <w:r w:rsidR="003A0E10" w:rsidRPr="00191561">
              <w:rPr>
                <w:rFonts w:eastAsiaTheme="minorHAnsi"/>
              </w:rPr>
              <w:t xml:space="preserve">потоков </w:t>
            </w:r>
            <w:r w:rsidRPr="00191561">
              <w:rPr>
                <w:rFonts w:eastAsiaTheme="minorHAnsi"/>
              </w:rPr>
              <w:t>сырья, материалов, энергоносителей, воды, готовых товарных продуктов, отходов (сбросов, выбросов);</w:t>
            </w:r>
          </w:p>
          <w:p w:rsidR="00F12F0F" w:rsidRPr="00191561" w:rsidRDefault="00F12F0F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температурны</w:t>
            </w:r>
            <w:r w:rsidR="002D267D" w:rsidRPr="00191561">
              <w:rPr>
                <w:rFonts w:eastAsiaTheme="minorHAnsi"/>
              </w:rPr>
              <w:t>е</w:t>
            </w:r>
            <w:r w:rsidRPr="00191561">
              <w:rPr>
                <w:rFonts w:eastAsiaTheme="minorHAnsi"/>
              </w:rPr>
              <w:t xml:space="preserve"> режим</w:t>
            </w:r>
            <w:r w:rsidR="002D267D" w:rsidRPr="00191561">
              <w:rPr>
                <w:rFonts w:eastAsiaTheme="minorHAnsi"/>
              </w:rPr>
              <w:t>ы</w:t>
            </w:r>
            <w:r w:rsidRPr="00191561">
              <w:rPr>
                <w:rFonts w:eastAsiaTheme="minorHAnsi"/>
              </w:rPr>
              <w:t xml:space="preserve"> технологических </w:t>
            </w:r>
            <w:r w:rsidR="00B407C7" w:rsidRPr="00191561">
              <w:rPr>
                <w:rFonts w:eastAsiaTheme="minorHAnsi"/>
              </w:rPr>
              <w:t>операций</w:t>
            </w:r>
            <w:r w:rsidRPr="00191561">
              <w:rPr>
                <w:rFonts w:eastAsiaTheme="minorHAnsi"/>
              </w:rPr>
              <w:t>;</w:t>
            </w:r>
          </w:p>
          <w:p w:rsidR="00F12F0F" w:rsidRPr="00191561" w:rsidRDefault="002D267D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используемые</w:t>
            </w:r>
            <w:r w:rsidR="00F076D0" w:rsidRPr="00191561">
              <w:rPr>
                <w:rFonts w:eastAsiaTheme="minorHAnsi"/>
              </w:rPr>
              <w:t xml:space="preserve"> сырь</w:t>
            </w:r>
            <w:r w:rsidRPr="00191561">
              <w:rPr>
                <w:rFonts w:eastAsiaTheme="minorHAnsi"/>
              </w:rPr>
              <w:t>е</w:t>
            </w:r>
            <w:r w:rsidR="006565B7" w:rsidRPr="00191561">
              <w:rPr>
                <w:rFonts w:eastAsiaTheme="minorHAnsi"/>
              </w:rPr>
              <w:t xml:space="preserve"> и</w:t>
            </w:r>
            <w:r w:rsidR="00F12F0F" w:rsidRPr="00191561">
              <w:rPr>
                <w:rFonts w:eastAsiaTheme="minorHAnsi"/>
              </w:rPr>
              <w:t xml:space="preserve"> материал</w:t>
            </w:r>
            <w:r w:rsidRPr="00191561">
              <w:rPr>
                <w:rFonts w:eastAsiaTheme="minorHAnsi"/>
              </w:rPr>
              <w:t>ы</w:t>
            </w:r>
            <w:r w:rsidR="00F076D0" w:rsidRPr="00191561">
              <w:rPr>
                <w:rFonts w:eastAsiaTheme="minorHAnsi"/>
              </w:rPr>
              <w:t xml:space="preserve"> (реагент</w:t>
            </w:r>
            <w:r w:rsidRPr="00191561">
              <w:rPr>
                <w:rFonts w:eastAsiaTheme="minorHAnsi"/>
              </w:rPr>
              <w:t>ы</w:t>
            </w:r>
            <w:r w:rsidR="00F076D0" w:rsidRPr="00191561">
              <w:rPr>
                <w:rFonts w:eastAsiaTheme="minorHAnsi"/>
              </w:rPr>
              <w:t>, экстрагент</w:t>
            </w:r>
            <w:r w:rsidRPr="00191561">
              <w:rPr>
                <w:rFonts w:eastAsiaTheme="minorHAnsi"/>
              </w:rPr>
              <w:t>ы</w:t>
            </w:r>
            <w:r w:rsidR="00F076D0" w:rsidRPr="00191561">
              <w:rPr>
                <w:rFonts w:eastAsiaTheme="minorHAnsi"/>
              </w:rPr>
              <w:t>, осадител</w:t>
            </w:r>
            <w:r w:rsidRPr="00191561">
              <w:rPr>
                <w:rFonts w:eastAsiaTheme="minorHAnsi"/>
              </w:rPr>
              <w:t>и</w:t>
            </w:r>
            <w:r w:rsidR="00F076D0" w:rsidRPr="00191561">
              <w:rPr>
                <w:rFonts w:eastAsiaTheme="minorHAnsi"/>
              </w:rPr>
              <w:t>, коагулянт</w:t>
            </w:r>
            <w:r w:rsidRPr="00191561">
              <w:rPr>
                <w:rFonts w:eastAsiaTheme="minorHAnsi"/>
              </w:rPr>
              <w:t>ы</w:t>
            </w:r>
            <w:r w:rsidR="00F076D0" w:rsidRPr="00191561">
              <w:rPr>
                <w:rFonts w:eastAsiaTheme="minorHAnsi"/>
              </w:rPr>
              <w:t>, флокулянт</w:t>
            </w:r>
            <w:r w:rsidRPr="00191561">
              <w:rPr>
                <w:rFonts w:eastAsiaTheme="minorHAnsi"/>
              </w:rPr>
              <w:t>ы</w:t>
            </w:r>
            <w:r w:rsidR="00B407C7" w:rsidRPr="00191561">
              <w:rPr>
                <w:rFonts w:eastAsiaTheme="minorHAnsi"/>
              </w:rPr>
              <w:t>, газы</w:t>
            </w:r>
            <w:r w:rsidR="00F076D0" w:rsidRPr="00191561">
              <w:rPr>
                <w:rFonts w:eastAsiaTheme="minorHAnsi"/>
              </w:rPr>
              <w:t xml:space="preserve"> и т.д.)</w:t>
            </w:r>
            <w:r w:rsidR="00B407C7" w:rsidRPr="00191561">
              <w:rPr>
                <w:rFonts w:eastAsiaTheme="minorHAnsi"/>
              </w:rPr>
              <w:t xml:space="preserve">, энергоносители, вода </w:t>
            </w:r>
            <w:r w:rsidR="00F076D0" w:rsidRPr="00191561">
              <w:rPr>
                <w:rFonts w:eastAsiaTheme="minorHAnsi"/>
              </w:rPr>
              <w:t xml:space="preserve">на технологических </w:t>
            </w:r>
            <w:r w:rsidR="00B407C7" w:rsidRPr="00191561">
              <w:rPr>
                <w:rFonts w:eastAsiaTheme="minorHAnsi"/>
              </w:rPr>
              <w:lastRenderedPageBreak/>
              <w:t>стадиях</w:t>
            </w:r>
            <w:r w:rsidR="006565B7" w:rsidRPr="00191561">
              <w:rPr>
                <w:rFonts w:eastAsiaTheme="minorHAnsi"/>
              </w:rPr>
              <w:t xml:space="preserve"> с указанием их наименования и формулы химического соединения</w:t>
            </w:r>
            <w:r w:rsidR="00A53C4F" w:rsidRPr="00191561">
              <w:rPr>
                <w:rFonts w:eastAsiaTheme="minorHAnsi"/>
              </w:rPr>
              <w:t xml:space="preserve"> для сырья и материалов</w:t>
            </w:r>
            <w:r w:rsidR="00F12F0F" w:rsidRPr="00191561">
              <w:rPr>
                <w:rFonts w:eastAsiaTheme="minorHAnsi"/>
              </w:rPr>
              <w:t>;</w:t>
            </w:r>
          </w:p>
          <w:p w:rsidR="00F12F0F" w:rsidRPr="00191561" w:rsidRDefault="00657A25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требуем</w:t>
            </w:r>
            <w:r w:rsidR="002D267D" w:rsidRPr="00191561">
              <w:rPr>
                <w:rFonts w:eastAsiaTheme="minorHAnsi"/>
              </w:rPr>
              <w:t>ый</w:t>
            </w:r>
            <w:r w:rsidRPr="00191561">
              <w:rPr>
                <w:rFonts w:eastAsiaTheme="minorHAnsi"/>
              </w:rPr>
              <w:t xml:space="preserve"> уров</w:t>
            </w:r>
            <w:r w:rsidR="002D267D" w:rsidRPr="00191561">
              <w:rPr>
                <w:rFonts w:eastAsiaTheme="minorHAnsi"/>
              </w:rPr>
              <w:t>е</w:t>
            </w:r>
            <w:r w:rsidRPr="00191561">
              <w:rPr>
                <w:rFonts w:eastAsiaTheme="minorHAnsi"/>
              </w:rPr>
              <w:t>н</w:t>
            </w:r>
            <w:r w:rsidR="002D267D" w:rsidRPr="00191561">
              <w:rPr>
                <w:rFonts w:eastAsiaTheme="minorHAnsi"/>
              </w:rPr>
              <w:t>ь</w:t>
            </w:r>
            <w:r w:rsidRPr="00191561">
              <w:rPr>
                <w:rFonts w:eastAsiaTheme="minorHAnsi"/>
              </w:rPr>
              <w:t xml:space="preserve"> </w:t>
            </w:r>
            <w:r w:rsidRPr="00191561">
              <w:rPr>
                <w:rFonts w:eastAsiaTheme="minorHAnsi"/>
                <w:lang w:val="en-US"/>
              </w:rPr>
              <w:t>pH</w:t>
            </w:r>
            <w:r w:rsidRPr="00191561">
              <w:rPr>
                <w:rFonts w:eastAsiaTheme="minorHAnsi"/>
              </w:rPr>
              <w:t xml:space="preserve"> на технологических стадиях;</w:t>
            </w:r>
          </w:p>
          <w:p w:rsidR="00657A25" w:rsidRPr="00191561" w:rsidRDefault="00657A25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требуем</w:t>
            </w:r>
            <w:r w:rsidR="002D267D" w:rsidRPr="00191561">
              <w:rPr>
                <w:rFonts w:eastAsiaTheme="minorHAnsi"/>
              </w:rPr>
              <w:t>ый</w:t>
            </w:r>
            <w:r w:rsidRPr="00191561">
              <w:rPr>
                <w:rFonts w:eastAsiaTheme="minorHAnsi"/>
              </w:rPr>
              <w:t xml:space="preserve"> уров</w:t>
            </w:r>
            <w:r w:rsidR="002D267D" w:rsidRPr="00191561">
              <w:rPr>
                <w:rFonts w:eastAsiaTheme="minorHAnsi"/>
              </w:rPr>
              <w:t>е</w:t>
            </w:r>
            <w:r w:rsidRPr="00191561">
              <w:rPr>
                <w:rFonts w:eastAsiaTheme="minorHAnsi"/>
              </w:rPr>
              <w:t>н</w:t>
            </w:r>
            <w:r w:rsidR="002D267D" w:rsidRPr="00191561">
              <w:rPr>
                <w:rFonts w:eastAsiaTheme="minorHAnsi"/>
              </w:rPr>
              <w:t>ь</w:t>
            </w:r>
            <w:r w:rsidRPr="00191561">
              <w:rPr>
                <w:rFonts w:eastAsiaTheme="minorHAnsi"/>
              </w:rPr>
              <w:t xml:space="preserve"> давления в МПа на технологических стадиях;</w:t>
            </w:r>
          </w:p>
          <w:p w:rsidR="00657A25" w:rsidRPr="00191561" w:rsidRDefault="00657A25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получаемы</w:t>
            </w:r>
            <w:r w:rsidR="006565B7" w:rsidRPr="00191561">
              <w:rPr>
                <w:rFonts w:eastAsiaTheme="minorHAnsi"/>
              </w:rPr>
              <w:t>е</w:t>
            </w:r>
            <w:r w:rsidRPr="00191561">
              <w:rPr>
                <w:rFonts w:eastAsiaTheme="minorHAnsi"/>
              </w:rPr>
              <w:t xml:space="preserve"> </w:t>
            </w:r>
            <w:r w:rsidR="006565B7" w:rsidRPr="00191561">
              <w:rPr>
                <w:rFonts w:eastAsiaTheme="minorHAnsi"/>
              </w:rPr>
              <w:t xml:space="preserve">товарные </w:t>
            </w:r>
            <w:r w:rsidRPr="00191561">
              <w:rPr>
                <w:rFonts w:eastAsiaTheme="minorHAnsi"/>
              </w:rPr>
              <w:t>продукт</w:t>
            </w:r>
            <w:r w:rsidR="006565B7" w:rsidRPr="00191561">
              <w:rPr>
                <w:rFonts w:eastAsiaTheme="minorHAnsi"/>
              </w:rPr>
              <w:t>ы в результате обращения с отходами</w:t>
            </w:r>
            <w:r w:rsidRPr="00191561">
              <w:rPr>
                <w:rFonts w:eastAsiaTheme="minorHAnsi"/>
              </w:rPr>
              <w:t xml:space="preserve"> на </w:t>
            </w:r>
            <w:r w:rsidR="006565B7" w:rsidRPr="00191561">
              <w:rPr>
                <w:rFonts w:eastAsiaTheme="minorHAnsi"/>
              </w:rPr>
              <w:t xml:space="preserve">соответствующих </w:t>
            </w:r>
            <w:r w:rsidRPr="00191561">
              <w:rPr>
                <w:rFonts w:eastAsiaTheme="minorHAnsi"/>
              </w:rPr>
              <w:t>технологических стад</w:t>
            </w:r>
            <w:r w:rsidR="00471E34" w:rsidRPr="00191561">
              <w:rPr>
                <w:rFonts w:eastAsiaTheme="minorHAnsi"/>
              </w:rPr>
              <w:t xml:space="preserve">иях с указанием их наименования, ГОСТ (при наличии) и </w:t>
            </w:r>
            <w:r w:rsidRPr="00191561">
              <w:rPr>
                <w:rFonts w:eastAsiaTheme="minorHAnsi"/>
              </w:rPr>
              <w:t>формулы</w:t>
            </w:r>
            <w:r w:rsidR="006565B7" w:rsidRPr="00191561">
              <w:rPr>
                <w:rFonts w:eastAsiaTheme="minorHAnsi"/>
              </w:rPr>
              <w:t xml:space="preserve"> химического соединения</w:t>
            </w:r>
            <w:r w:rsidR="00471E34" w:rsidRPr="00191561">
              <w:rPr>
                <w:rFonts w:eastAsiaTheme="minorHAnsi"/>
              </w:rPr>
              <w:t>;</w:t>
            </w:r>
            <w:r w:rsidRPr="00191561">
              <w:rPr>
                <w:rFonts w:eastAsiaTheme="minorHAnsi"/>
              </w:rPr>
              <w:t xml:space="preserve"> </w:t>
            </w:r>
          </w:p>
          <w:p w:rsidR="0046415C" w:rsidRPr="00191561" w:rsidRDefault="00657A25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- </w:t>
            </w:r>
            <w:r w:rsidR="002B4C33" w:rsidRPr="00191561">
              <w:rPr>
                <w:rFonts w:eastAsiaTheme="minorHAnsi"/>
              </w:rPr>
              <w:t>перечень загрязняющих веществ, планируемых к выделению в окружающую среду в составе выбросов, сбросов</w:t>
            </w:r>
            <w:r w:rsidR="00DE1C59" w:rsidRPr="00191561">
              <w:rPr>
                <w:rFonts w:eastAsiaTheme="minorHAnsi"/>
              </w:rPr>
              <w:t>, отходов с указанием источника выделения, предложений по дальнейшей</w:t>
            </w:r>
            <w:r w:rsidR="00191561" w:rsidRPr="00191561">
              <w:rPr>
                <w:rFonts w:eastAsiaTheme="minorHAnsi"/>
              </w:rPr>
              <w:t xml:space="preserve"> </w:t>
            </w:r>
            <w:r w:rsidR="00DE1C59" w:rsidRPr="00191561">
              <w:rPr>
                <w:rFonts w:eastAsiaTheme="minorHAnsi"/>
              </w:rPr>
              <w:t>очистке/вывозу/обезвреживанию/утилизации/размещению.</w:t>
            </w:r>
          </w:p>
          <w:p w:rsidR="006C52F3" w:rsidRDefault="006C52F3" w:rsidP="00191561">
            <w:pPr>
              <w:rPr>
                <w:rFonts w:eastAsiaTheme="minorHAnsi"/>
              </w:rPr>
            </w:pPr>
          </w:p>
          <w:p w:rsidR="005E3A40" w:rsidRPr="00191561" w:rsidRDefault="00B25509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Технологическая схема представляется в виде эскизной блок-схемы с общепринятым изображением элементов (аппаратов), их последовательности и взаим</w:t>
            </w:r>
            <w:r w:rsidR="003A0E10" w:rsidRPr="00191561">
              <w:rPr>
                <w:rFonts w:eastAsiaTheme="minorHAnsi"/>
              </w:rPr>
              <w:t>освязей</w:t>
            </w:r>
            <w:r w:rsidRPr="00191561">
              <w:rPr>
                <w:rFonts w:eastAsiaTheme="minorHAnsi"/>
              </w:rPr>
              <w:t xml:space="preserve">, </w:t>
            </w:r>
            <w:r w:rsidR="005E3A40" w:rsidRPr="00191561">
              <w:rPr>
                <w:rFonts w:eastAsiaTheme="minorHAnsi"/>
              </w:rPr>
              <w:t>направления материальных потоков, параметров процессов и иных указанных выше сведений.</w:t>
            </w:r>
          </w:p>
          <w:p w:rsidR="00B25509" w:rsidRPr="00191561" w:rsidRDefault="005E3A40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Приводится текстовое описание</w:t>
            </w:r>
            <w:r w:rsidR="003A0E10" w:rsidRPr="00191561">
              <w:rPr>
                <w:rFonts w:eastAsiaTheme="minorHAnsi"/>
              </w:rPr>
              <w:t xml:space="preserve"> Технологической схемы</w:t>
            </w:r>
            <w:r w:rsidR="00B25509" w:rsidRPr="00191561">
              <w:rPr>
                <w:rFonts w:eastAsiaTheme="minorHAnsi"/>
              </w:rPr>
              <w:t xml:space="preserve">, </w:t>
            </w:r>
            <w:r w:rsidRPr="00191561">
              <w:rPr>
                <w:rFonts w:eastAsiaTheme="minorHAnsi"/>
              </w:rPr>
              <w:t>в котором указываются имеющиеся</w:t>
            </w:r>
            <w:r w:rsidR="00B25509" w:rsidRPr="00191561">
              <w:rPr>
                <w:rFonts w:eastAsiaTheme="minorHAnsi"/>
              </w:rPr>
              <w:t xml:space="preserve"> </w:t>
            </w:r>
            <w:r w:rsidR="003A0E10" w:rsidRPr="00191561">
              <w:rPr>
                <w:rFonts w:eastAsiaTheme="minorHAnsi"/>
              </w:rPr>
              <w:t>О</w:t>
            </w:r>
            <w:r w:rsidR="00B25509" w:rsidRPr="00191561">
              <w:rPr>
                <w:rFonts w:eastAsiaTheme="minorHAnsi"/>
              </w:rPr>
              <w:t xml:space="preserve">граничения </w:t>
            </w:r>
            <w:r w:rsidR="003A0E10" w:rsidRPr="00191561">
              <w:rPr>
                <w:rFonts w:eastAsiaTheme="minorHAnsi"/>
              </w:rPr>
              <w:t>Технологии и прогнозный М</w:t>
            </w:r>
            <w:r w:rsidR="00B25509" w:rsidRPr="00191561">
              <w:rPr>
                <w:rFonts w:eastAsiaTheme="minorHAnsi"/>
              </w:rPr>
              <w:t>атериальный баланс</w:t>
            </w:r>
            <w:r w:rsidR="00DE1C59" w:rsidRPr="00191561">
              <w:rPr>
                <w:rFonts w:eastAsiaTheme="minorHAnsi"/>
              </w:rPr>
              <w:t>.</w:t>
            </w:r>
            <w:r w:rsidR="00B25509" w:rsidRPr="00191561">
              <w:rPr>
                <w:rFonts w:eastAsiaTheme="minorHAnsi"/>
              </w:rPr>
              <w:t xml:space="preserve"> </w:t>
            </w:r>
          </w:p>
          <w:p w:rsidR="00B25509" w:rsidRDefault="00B25509" w:rsidP="00191561">
            <w:pPr>
              <w:rPr>
                <w:rFonts w:eastAsiaTheme="minorHAnsi"/>
              </w:rPr>
            </w:pPr>
          </w:p>
          <w:p w:rsidR="00B25509" w:rsidRDefault="00B25509" w:rsidP="0019156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Перед блок-схемой указывается базовая проектная производственная мощность, для которой приводится описание Технологической схемы и Схемы аппаратурного обеспечения</w:t>
            </w:r>
          </w:p>
          <w:p w:rsidR="000F6C80" w:rsidRPr="00191561" w:rsidRDefault="000F6C80" w:rsidP="00191561">
            <w:pPr>
              <w:rPr>
                <w:rFonts w:eastAsiaTheme="minorHAnsi"/>
                <w:b/>
              </w:rPr>
            </w:pPr>
            <w:r w:rsidRPr="00191561">
              <w:rPr>
                <w:rFonts w:eastAsiaTheme="minorHAnsi"/>
                <w:b/>
              </w:rPr>
              <w:t xml:space="preserve">Ограничения по </w:t>
            </w:r>
            <w:r w:rsidR="00453231" w:rsidRPr="00191561">
              <w:rPr>
                <w:rFonts w:eastAsiaTheme="minorHAnsi"/>
                <w:b/>
              </w:rPr>
              <w:t>входящим потокам</w:t>
            </w:r>
            <w:r w:rsidRPr="00191561">
              <w:rPr>
                <w:rFonts w:eastAsiaTheme="minorHAnsi"/>
                <w:b/>
              </w:rPr>
              <w:t xml:space="preserve"> отход</w:t>
            </w:r>
            <w:r w:rsidR="00453231" w:rsidRPr="00191561">
              <w:rPr>
                <w:rFonts w:eastAsiaTheme="minorHAnsi"/>
                <w:b/>
              </w:rPr>
              <w:t>ов</w:t>
            </w:r>
            <w:r w:rsidRPr="00191561">
              <w:rPr>
                <w:rFonts w:eastAsiaTheme="minorHAnsi"/>
                <w:b/>
              </w:rPr>
              <w:t>:</w:t>
            </w:r>
          </w:p>
          <w:p w:rsidR="00DF6450" w:rsidRPr="00191561" w:rsidRDefault="000F6C80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недопущени</w:t>
            </w:r>
            <w:r w:rsidR="00DF6450" w:rsidRPr="00191561">
              <w:rPr>
                <w:rFonts w:eastAsiaTheme="minorHAnsi"/>
              </w:rPr>
              <w:t>е</w:t>
            </w:r>
            <w:r w:rsidRPr="00191561">
              <w:rPr>
                <w:rFonts w:eastAsiaTheme="minorHAnsi"/>
              </w:rPr>
              <w:t xml:space="preserve"> попадания в систему эксплуатации Технологии тех или иных видов отходов (по ФККО, по </w:t>
            </w:r>
            <w:r w:rsidRPr="00191561">
              <w:rPr>
                <w:rFonts w:eastAsiaTheme="minorHAnsi"/>
              </w:rPr>
              <w:lastRenderedPageBreak/>
              <w:t>содержанию отдельных химических элементов или химических соединений</w:t>
            </w:r>
            <w:r w:rsidR="00DF6450" w:rsidRPr="00191561">
              <w:rPr>
                <w:rFonts w:eastAsiaTheme="minorHAnsi"/>
              </w:rPr>
              <w:t>);</w:t>
            </w:r>
          </w:p>
          <w:p w:rsidR="00BE14D2" w:rsidRPr="00191561" w:rsidRDefault="00DF6450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ограничения по агрегатному состоянию (</w:t>
            </w:r>
            <w:r w:rsidR="00BE14D2" w:rsidRPr="00191561">
              <w:rPr>
                <w:rFonts w:eastAsiaTheme="minorHAnsi"/>
              </w:rPr>
              <w:t xml:space="preserve">например, градация по </w:t>
            </w:r>
            <w:r w:rsidR="00022B0E" w:rsidRPr="00191561">
              <w:rPr>
                <w:rFonts w:eastAsiaTheme="minorHAnsi"/>
              </w:rPr>
              <w:t>процент</w:t>
            </w:r>
            <w:r w:rsidR="00BE14D2" w:rsidRPr="00191561">
              <w:rPr>
                <w:rFonts w:eastAsiaTheme="minorHAnsi"/>
              </w:rPr>
              <w:t>у</w:t>
            </w:r>
            <w:r w:rsidR="00022B0E" w:rsidRPr="00191561">
              <w:rPr>
                <w:rFonts w:eastAsiaTheme="minorHAnsi"/>
              </w:rPr>
              <w:t xml:space="preserve"> </w:t>
            </w:r>
            <w:r w:rsidR="00BE14D2" w:rsidRPr="00191561">
              <w:rPr>
                <w:rFonts w:eastAsiaTheme="minorHAnsi"/>
              </w:rPr>
              <w:t xml:space="preserve">(диапазону) </w:t>
            </w:r>
            <w:r w:rsidR="00022B0E" w:rsidRPr="00191561">
              <w:rPr>
                <w:rFonts w:eastAsiaTheme="minorHAnsi"/>
              </w:rPr>
              <w:t>обводненности</w:t>
            </w:r>
            <w:r w:rsidR="00BE14D2" w:rsidRPr="00191561">
              <w:rPr>
                <w:rFonts w:eastAsiaTheme="minorHAnsi"/>
              </w:rPr>
              <w:t>);</w:t>
            </w:r>
          </w:p>
          <w:p w:rsidR="00BE14D2" w:rsidRPr="00191561" w:rsidRDefault="00BE14D2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- недопущение комбинации </w:t>
            </w:r>
            <w:r w:rsidR="00DB5D12" w:rsidRPr="00191561">
              <w:rPr>
                <w:rFonts w:eastAsiaTheme="minorHAnsi"/>
              </w:rPr>
              <w:t xml:space="preserve">определенных видов </w:t>
            </w:r>
            <w:r w:rsidRPr="00191561">
              <w:rPr>
                <w:rFonts w:eastAsiaTheme="minorHAnsi"/>
              </w:rPr>
              <w:t>отходов в точке входа</w:t>
            </w:r>
            <w:r w:rsidR="00DB5D12" w:rsidRPr="00191561">
              <w:rPr>
                <w:rFonts w:eastAsiaTheme="minorHAnsi"/>
              </w:rPr>
              <w:t xml:space="preserve"> в целях избежания вступления ими в химическую реакцию</w:t>
            </w:r>
            <w:r w:rsidRPr="00191561">
              <w:rPr>
                <w:rFonts w:eastAsiaTheme="minorHAnsi"/>
              </w:rPr>
              <w:t>;</w:t>
            </w:r>
          </w:p>
          <w:p w:rsidR="00BE14D2" w:rsidRPr="00191561" w:rsidRDefault="00BE14D2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- </w:t>
            </w:r>
            <w:r w:rsidR="00AE5D22" w:rsidRPr="00191561">
              <w:rPr>
                <w:rFonts w:eastAsiaTheme="minorHAnsi"/>
              </w:rPr>
              <w:t>иные известные ограничения.</w:t>
            </w:r>
            <w:r w:rsidRPr="00191561">
              <w:rPr>
                <w:rFonts w:eastAsiaTheme="minorHAnsi"/>
              </w:rPr>
              <w:t xml:space="preserve"> </w:t>
            </w:r>
          </w:p>
          <w:p w:rsidR="004F2325" w:rsidRPr="004F2325" w:rsidRDefault="004F2325" w:rsidP="00191561">
            <w:pPr>
              <w:rPr>
                <w:rFonts w:eastAsiaTheme="minorHAnsi"/>
              </w:rPr>
            </w:pPr>
          </w:p>
          <w:p w:rsidR="005633A9" w:rsidRPr="00191561" w:rsidRDefault="00537277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  <w:b/>
              </w:rPr>
              <w:t>М</w:t>
            </w:r>
            <w:r w:rsidR="006C52F3" w:rsidRPr="00191561">
              <w:rPr>
                <w:rFonts w:eastAsiaTheme="minorHAnsi"/>
                <w:b/>
              </w:rPr>
              <w:t xml:space="preserve">атериальный баланс по выходу </w:t>
            </w:r>
            <w:r w:rsidR="000F6C80" w:rsidRPr="00191561">
              <w:rPr>
                <w:rFonts w:eastAsiaTheme="minorHAnsi"/>
                <w:b/>
              </w:rPr>
              <w:t xml:space="preserve">товарных </w:t>
            </w:r>
            <w:r w:rsidR="006C52F3" w:rsidRPr="00191561">
              <w:rPr>
                <w:rFonts w:eastAsiaTheme="minorHAnsi"/>
                <w:b/>
              </w:rPr>
              <w:t>продуктов</w:t>
            </w:r>
            <w:r w:rsidR="009B5660" w:rsidRPr="00191561">
              <w:rPr>
                <w:rFonts w:eastAsiaTheme="minorHAnsi"/>
                <w:b/>
              </w:rPr>
              <w:t xml:space="preserve"> и (или) обезвреженных отходов</w:t>
            </w:r>
            <w:r w:rsidR="006C52F3" w:rsidRPr="00191561">
              <w:rPr>
                <w:rFonts w:eastAsiaTheme="minorHAnsi"/>
                <w:b/>
              </w:rPr>
              <w:t xml:space="preserve"> и отходов</w:t>
            </w:r>
            <w:r w:rsidR="009B5660" w:rsidRPr="00191561">
              <w:rPr>
                <w:rFonts w:eastAsiaTheme="minorHAnsi"/>
                <w:b/>
              </w:rPr>
              <w:t xml:space="preserve"> (хвостов)</w:t>
            </w:r>
            <w:r w:rsidR="006C52F3" w:rsidRPr="00191561">
              <w:rPr>
                <w:rFonts w:eastAsiaTheme="minorHAnsi"/>
                <w:b/>
              </w:rPr>
              <w:t xml:space="preserve"> </w:t>
            </w:r>
            <w:r w:rsidR="009B5660" w:rsidRPr="00191561">
              <w:rPr>
                <w:rFonts w:eastAsiaTheme="minorHAnsi"/>
                <w:b/>
              </w:rPr>
              <w:t xml:space="preserve">к дальнейшему захоронению </w:t>
            </w:r>
          </w:p>
          <w:p w:rsidR="00A53C4F" w:rsidRDefault="00A53C4F" w:rsidP="00191561">
            <w:pPr>
              <w:rPr>
                <w:rFonts w:eastAsiaTheme="minorHAnsi"/>
              </w:rPr>
            </w:pPr>
          </w:p>
          <w:p w:rsidR="00453231" w:rsidRPr="00A53C4F" w:rsidRDefault="00191561" w:rsidP="0019156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*</w:t>
            </w:r>
            <w:r w:rsidR="00A53C4F">
              <w:rPr>
                <w:rFonts w:eastAsiaTheme="minorHAnsi"/>
              </w:rPr>
              <w:t>В случае, если запрашиваемые параметры технологических режимов являются ноу-хау Технологии, они не указываются.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2D331F" w:rsidRDefault="00F12F0F" w:rsidP="00191561">
            <w:pPr>
              <w:rPr>
                <w:rFonts w:eastAsiaTheme="minorHAnsi"/>
              </w:rPr>
            </w:pPr>
            <w:r w:rsidRPr="00BD6D72">
              <w:lastRenderedPageBreak/>
              <w:t xml:space="preserve">Оформляется Заявителем </w:t>
            </w:r>
            <w:r w:rsidR="004F2325" w:rsidRPr="00BD6D72">
              <w:rPr>
                <w:rFonts w:eastAsiaTheme="minorHAnsi"/>
              </w:rPr>
              <w:t xml:space="preserve">в качестве </w:t>
            </w:r>
            <w:r w:rsidR="004F2325" w:rsidRPr="005737EA">
              <w:t>Приложения</w:t>
            </w:r>
            <w:r w:rsidR="004F2325" w:rsidRPr="005062A0">
              <w:rPr>
                <w:i/>
              </w:rPr>
              <w:t xml:space="preserve"> «Технологическая схема»</w:t>
            </w:r>
            <w:r w:rsidR="004F2325">
              <w:t xml:space="preserve"> </w:t>
            </w:r>
            <w:r w:rsidR="004F2325" w:rsidRPr="00BD6D72">
              <w:t xml:space="preserve">к настоящему Паспорту </w:t>
            </w:r>
          </w:p>
          <w:p w:rsidR="002B4C33" w:rsidRDefault="002B4C33" w:rsidP="00191561">
            <w:pPr>
              <w:rPr>
                <w:rFonts w:eastAsiaTheme="minorHAnsi"/>
              </w:rPr>
            </w:pPr>
          </w:p>
          <w:p w:rsidR="009B5660" w:rsidRDefault="009B5660" w:rsidP="00191561">
            <w:pPr>
              <w:rPr>
                <w:rFonts w:eastAsiaTheme="minorHAnsi"/>
              </w:rPr>
            </w:pPr>
            <w:r w:rsidRPr="009B5660">
              <w:rPr>
                <w:rFonts w:eastAsiaTheme="minorHAnsi"/>
              </w:rPr>
              <w:t xml:space="preserve">Материальный баланс рассчитывается на </w:t>
            </w:r>
            <w:r w:rsidRPr="001E46DE">
              <w:rPr>
                <w:rFonts w:eastAsiaTheme="minorHAnsi"/>
                <w:b/>
              </w:rPr>
              <w:t>выбранную типовую производственную мощность, которая указывается при описании Технологической схемы</w:t>
            </w:r>
            <w:r w:rsidR="001E46DE">
              <w:rPr>
                <w:rFonts w:eastAsiaTheme="minorHAnsi"/>
                <w:b/>
              </w:rPr>
              <w:t xml:space="preserve"> в качестве Базовой</w:t>
            </w:r>
          </w:p>
          <w:p w:rsidR="009B5660" w:rsidRPr="009B5660" w:rsidRDefault="009B5660" w:rsidP="00191561">
            <w:pPr>
              <w:rPr>
                <w:rFonts w:eastAsiaTheme="minorHAnsi"/>
              </w:rPr>
            </w:pPr>
          </w:p>
        </w:tc>
      </w:tr>
      <w:tr w:rsidR="00705734" w:rsidRPr="00BD6D72" w:rsidTr="00191561">
        <w:trPr>
          <w:trHeight w:val="851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:rsidR="00B407C7" w:rsidRDefault="00B407C7" w:rsidP="00191561">
            <w:r>
              <w:lastRenderedPageBreak/>
              <w:t>12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B407C7" w:rsidRDefault="00B407C7" w:rsidP="00191561">
            <w:pPr>
              <w:rPr>
                <w:b/>
              </w:rPr>
            </w:pPr>
            <w:r>
              <w:rPr>
                <w:b/>
              </w:rPr>
              <w:t>Операторная схема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7D07FE" w:rsidRPr="00191561" w:rsidRDefault="00B5308F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Операторная схема</w:t>
            </w:r>
            <w:r w:rsidR="007D07FE" w:rsidRPr="00191561">
              <w:rPr>
                <w:rFonts w:eastAsiaTheme="minorHAnsi"/>
              </w:rPr>
              <w:t xml:space="preserve"> представляется в виде эскизной блок-схемы с указанием</w:t>
            </w:r>
            <w:r w:rsidRPr="00191561">
              <w:rPr>
                <w:rFonts w:eastAsiaTheme="minorHAnsi"/>
              </w:rPr>
              <w:t xml:space="preserve"> физико-химической сущности технологических процессов </w:t>
            </w:r>
            <w:r w:rsidR="007D07FE" w:rsidRPr="00191561">
              <w:rPr>
                <w:rFonts w:eastAsiaTheme="minorHAnsi"/>
              </w:rPr>
              <w:t xml:space="preserve">Технологии, где каждую технологическую операцию (элемент Технологии) </w:t>
            </w:r>
            <w:r w:rsidRPr="00191561">
              <w:rPr>
                <w:rFonts w:eastAsiaTheme="minorHAnsi"/>
              </w:rPr>
              <w:t xml:space="preserve">изображают в виде типового технологического оператора, характеризующего изменение физических параметров потоков </w:t>
            </w:r>
            <w:r w:rsidR="007D07FE" w:rsidRPr="00191561">
              <w:rPr>
                <w:rFonts w:eastAsiaTheme="minorHAnsi"/>
              </w:rPr>
              <w:t>на каждой операции (стадии) технологического процесса</w:t>
            </w:r>
            <w:r w:rsidRPr="00191561">
              <w:rPr>
                <w:rFonts w:eastAsiaTheme="minorHAnsi"/>
              </w:rPr>
              <w:t>.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B407C7" w:rsidRDefault="00B407C7" w:rsidP="00191561">
            <w:r w:rsidRPr="00BD6D72">
              <w:t xml:space="preserve">Оформляется Заявителем </w:t>
            </w:r>
            <w:r w:rsidRPr="00BD6D72">
              <w:rPr>
                <w:rFonts w:eastAsiaTheme="minorHAnsi"/>
              </w:rPr>
              <w:t xml:space="preserve">в качестве </w:t>
            </w:r>
            <w:r w:rsidRPr="005737EA">
              <w:t>Приложения</w:t>
            </w:r>
            <w:r w:rsidRPr="005737EA">
              <w:rPr>
                <w:i/>
              </w:rPr>
              <w:t xml:space="preserve"> </w:t>
            </w:r>
            <w:r w:rsidRPr="005062A0">
              <w:rPr>
                <w:i/>
              </w:rPr>
              <w:t>«</w:t>
            </w:r>
            <w:r>
              <w:rPr>
                <w:i/>
              </w:rPr>
              <w:t>Операторная</w:t>
            </w:r>
            <w:r w:rsidRPr="005062A0">
              <w:rPr>
                <w:i/>
              </w:rPr>
              <w:t xml:space="preserve"> схема»</w:t>
            </w:r>
            <w:r>
              <w:t xml:space="preserve"> </w:t>
            </w:r>
            <w:r w:rsidRPr="00BD6D72">
              <w:t xml:space="preserve">к настоящему Паспорту </w:t>
            </w:r>
          </w:p>
        </w:tc>
      </w:tr>
      <w:tr w:rsidR="00705734" w:rsidRPr="00BD6D72" w:rsidTr="00191561">
        <w:trPr>
          <w:trHeight w:val="851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:rsidR="00F87171" w:rsidRPr="00BD6D72" w:rsidRDefault="006E2A42" w:rsidP="00191561">
            <w:r>
              <w:t>1</w:t>
            </w:r>
            <w:r w:rsidR="007D07FE">
              <w:t>3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F87171" w:rsidRPr="00BD6D72" w:rsidRDefault="00402A87" w:rsidP="00191561">
            <w:pPr>
              <w:rPr>
                <w:b/>
              </w:rPr>
            </w:pPr>
            <w:r>
              <w:rPr>
                <w:b/>
              </w:rPr>
              <w:t>Варианты типовой проектной производственной мощности Технологии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2D331F" w:rsidRPr="00191561" w:rsidRDefault="00402A87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Указываются варианты</w:t>
            </w:r>
            <w:r w:rsidR="008C564C" w:rsidRPr="00191561">
              <w:rPr>
                <w:rFonts w:eastAsiaTheme="minorHAnsi"/>
              </w:rPr>
              <w:t xml:space="preserve"> типовой проектной производственной мощности Технологии, возможные к поставке производителем (правообладателем) Технологии</w:t>
            </w:r>
            <w:r w:rsidRPr="00191561">
              <w:rPr>
                <w:rFonts w:eastAsiaTheme="minorHAnsi"/>
              </w:rPr>
              <w:t xml:space="preserve"> из расчета потока входящих отходов 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F87171" w:rsidRPr="00BD6D72" w:rsidRDefault="00402A87" w:rsidP="00191561">
            <w:r>
              <w:t>Поток входящих отходов указывается в тоннах</w:t>
            </w:r>
          </w:p>
        </w:tc>
      </w:tr>
      <w:tr w:rsidR="00705734" w:rsidRPr="00BD6D72" w:rsidTr="00191561">
        <w:trPr>
          <w:trHeight w:val="851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:rsidR="00A8066D" w:rsidRDefault="00BB268D" w:rsidP="00191561">
            <w:r>
              <w:t>14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A8066D" w:rsidRPr="00BD6D72" w:rsidRDefault="007D07FE" w:rsidP="00191561">
            <w:pPr>
              <w:rPr>
                <w:b/>
              </w:rPr>
            </w:pPr>
            <w:r>
              <w:rPr>
                <w:b/>
              </w:rPr>
              <w:t>А</w:t>
            </w:r>
            <w:r w:rsidR="00402A87">
              <w:rPr>
                <w:b/>
              </w:rPr>
              <w:t>ппаратурно</w:t>
            </w:r>
            <w:r>
              <w:rPr>
                <w:b/>
              </w:rPr>
              <w:t>е обеспечение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10132A" w:rsidRPr="00191561" w:rsidRDefault="00385F95" w:rsidP="00191561">
            <w:pPr>
              <w:rPr>
                <w:rFonts w:eastAsiaTheme="minorHAnsi"/>
                <w:b/>
              </w:rPr>
            </w:pPr>
            <w:r w:rsidRPr="00191561">
              <w:rPr>
                <w:rFonts w:eastAsiaTheme="minorHAnsi"/>
                <w:b/>
              </w:rPr>
              <w:t>Описание а</w:t>
            </w:r>
            <w:r w:rsidR="0010132A" w:rsidRPr="00191561">
              <w:rPr>
                <w:rFonts w:eastAsiaTheme="minorHAnsi"/>
                <w:b/>
              </w:rPr>
              <w:t>ппаратурного обеспечения</w:t>
            </w:r>
            <w:r w:rsidRPr="00191561">
              <w:rPr>
                <w:rFonts w:eastAsiaTheme="minorHAnsi"/>
                <w:b/>
              </w:rPr>
              <w:t xml:space="preserve"> должно</w:t>
            </w:r>
            <w:r w:rsidR="00AE5D22" w:rsidRPr="00191561">
              <w:rPr>
                <w:rFonts w:eastAsiaTheme="minorHAnsi"/>
                <w:b/>
              </w:rPr>
              <w:t xml:space="preserve"> включать в себя</w:t>
            </w:r>
            <w:r w:rsidR="0010132A" w:rsidRPr="00191561">
              <w:rPr>
                <w:rFonts w:eastAsiaTheme="minorHAnsi"/>
                <w:b/>
              </w:rPr>
              <w:t>:</w:t>
            </w:r>
          </w:p>
          <w:p w:rsidR="004B698B" w:rsidRPr="00191561" w:rsidRDefault="00AE5D22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о</w:t>
            </w:r>
            <w:r w:rsidR="0010132A" w:rsidRPr="00191561">
              <w:rPr>
                <w:rFonts w:eastAsiaTheme="minorHAnsi"/>
              </w:rPr>
              <w:t xml:space="preserve">писание </w:t>
            </w:r>
            <w:r w:rsidR="00335A1F" w:rsidRPr="00191561">
              <w:rPr>
                <w:rFonts w:eastAsiaTheme="minorHAnsi"/>
              </w:rPr>
              <w:t xml:space="preserve">видов </w:t>
            </w:r>
            <w:r w:rsidR="00476C50" w:rsidRPr="00191561">
              <w:rPr>
                <w:rFonts w:eastAsiaTheme="minorHAnsi"/>
              </w:rPr>
              <w:t>основного технологического</w:t>
            </w:r>
            <w:r w:rsidR="00335A1F" w:rsidRPr="00191561">
              <w:rPr>
                <w:rFonts w:eastAsiaTheme="minorHAnsi"/>
              </w:rPr>
              <w:t xml:space="preserve"> оборудования в соответствии с </w:t>
            </w:r>
            <w:r w:rsidR="004B698B" w:rsidRPr="00191561">
              <w:rPr>
                <w:rFonts w:eastAsiaTheme="minorHAnsi"/>
              </w:rPr>
              <w:t xml:space="preserve">его </w:t>
            </w:r>
            <w:r w:rsidR="00335A1F" w:rsidRPr="00191561">
              <w:rPr>
                <w:rFonts w:eastAsiaTheme="minorHAnsi"/>
              </w:rPr>
              <w:t>н</w:t>
            </w:r>
            <w:r w:rsidR="004B698B" w:rsidRPr="00191561">
              <w:rPr>
                <w:rFonts w:eastAsiaTheme="minorHAnsi"/>
              </w:rPr>
              <w:t>аименованием в ТН ВЭД;</w:t>
            </w:r>
          </w:p>
          <w:p w:rsidR="00A8066D" w:rsidRPr="00191561" w:rsidRDefault="005D18C5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схема компановки оборудования (при возможности)</w:t>
            </w:r>
            <w:r w:rsidR="00763747" w:rsidRPr="00191561">
              <w:rPr>
                <w:rFonts w:eastAsiaTheme="minorHAnsi"/>
              </w:rPr>
              <w:t>.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A8066D" w:rsidRPr="00BD6D72" w:rsidRDefault="0010132A" w:rsidP="00191561">
            <w:r w:rsidRPr="00BD6D72">
              <w:t xml:space="preserve">Оформляется Заявителем </w:t>
            </w:r>
            <w:r w:rsidRPr="00BD6D72">
              <w:rPr>
                <w:rFonts w:eastAsiaTheme="minorHAnsi"/>
              </w:rPr>
              <w:t xml:space="preserve">в качестве </w:t>
            </w:r>
            <w:r w:rsidRPr="005737EA">
              <w:t>Приложения</w:t>
            </w:r>
            <w:r w:rsidRPr="005062A0">
              <w:rPr>
                <w:i/>
              </w:rPr>
              <w:t xml:space="preserve"> «</w:t>
            </w:r>
            <w:r w:rsidR="007D07FE">
              <w:rPr>
                <w:i/>
              </w:rPr>
              <w:t>Аппаратурное обеспечение</w:t>
            </w:r>
            <w:r w:rsidRPr="005062A0">
              <w:rPr>
                <w:i/>
              </w:rPr>
              <w:t>»</w:t>
            </w:r>
            <w:r>
              <w:t xml:space="preserve"> </w:t>
            </w:r>
            <w:r w:rsidRPr="00BD6D72">
              <w:t xml:space="preserve">к настоящему Паспорту </w:t>
            </w:r>
            <w:r w:rsidRPr="00BD6D72">
              <w:rPr>
                <w:rFonts w:eastAsiaTheme="minorHAnsi"/>
              </w:rPr>
              <w:t>в виде</w:t>
            </w:r>
          </w:p>
        </w:tc>
      </w:tr>
      <w:tr w:rsidR="00705734" w:rsidRPr="00BD6D72" w:rsidTr="00191561">
        <w:trPr>
          <w:trHeight w:val="851"/>
        </w:trPr>
        <w:tc>
          <w:tcPr>
            <w:tcW w:w="458" w:type="dxa"/>
            <w:vMerge w:val="restart"/>
            <w:shd w:val="clear" w:color="auto" w:fill="DEEAF6" w:themeFill="accent1" w:themeFillTint="33"/>
            <w:vAlign w:val="center"/>
          </w:tcPr>
          <w:p w:rsidR="00BD2362" w:rsidRDefault="00BD2362" w:rsidP="00191561">
            <w:r>
              <w:lastRenderedPageBreak/>
              <w:t>15</w:t>
            </w:r>
          </w:p>
        </w:tc>
        <w:tc>
          <w:tcPr>
            <w:tcW w:w="2362" w:type="dxa"/>
            <w:vMerge w:val="restart"/>
            <w:shd w:val="clear" w:color="auto" w:fill="DEEAF6" w:themeFill="accent1" w:themeFillTint="33"/>
            <w:vAlign w:val="center"/>
          </w:tcPr>
          <w:p w:rsidR="00BD2362" w:rsidRDefault="00BD2362" w:rsidP="00191561">
            <w:pPr>
              <w:rPr>
                <w:b/>
              </w:rPr>
            </w:pPr>
            <w:r>
              <w:rPr>
                <w:b/>
              </w:rPr>
              <w:t xml:space="preserve">Режим эксплуатации Технологии </w:t>
            </w:r>
          </w:p>
          <w:p w:rsidR="00BD2362" w:rsidRDefault="00BD2362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BD2362" w:rsidRPr="00191561" w:rsidRDefault="00BD2362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Режим эксплуатации Технологии при оптимальном КПД в часах (сменный, круглосуточный режим) (например, 8 000 часов в год при круглосуточном режиме)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BD2362" w:rsidRPr="00BD6D72" w:rsidRDefault="00BD2362" w:rsidP="00191561"/>
        </w:tc>
      </w:tr>
      <w:tr w:rsidR="00705734" w:rsidRPr="00BD6D72" w:rsidTr="00191561">
        <w:trPr>
          <w:trHeight w:val="637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BD2362" w:rsidRDefault="00BD2362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BD2362" w:rsidRDefault="00BD2362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BD2362" w:rsidRPr="00191561" w:rsidRDefault="00BD2362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Периодичность остановок для осуществления техобслуживания и профилактических работ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BD2362" w:rsidRPr="00BD6D72" w:rsidRDefault="00BD2362" w:rsidP="00191561"/>
        </w:tc>
      </w:tr>
      <w:tr w:rsidR="00705734" w:rsidRPr="00BD6D72" w:rsidTr="00191561">
        <w:trPr>
          <w:trHeight w:val="851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BD2362" w:rsidRDefault="00BD2362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BD2362" w:rsidRDefault="00BD2362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BD2362" w:rsidRPr="00191561" w:rsidRDefault="00BD2362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Гарантийный срок на Технологию, предоставляемый производителем (правообладателем) Технологии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BD2362" w:rsidRPr="00BD6D72" w:rsidRDefault="00BD2362" w:rsidP="00191561"/>
        </w:tc>
      </w:tr>
      <w:tr w:rsidR="00705734" w:rsidRPr="00BD6D72" w:rsidTr="00191561">
        <w:trPr>
          <w:trHeight w:val="704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BD2362" w:rsidRDefault="00BD2362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BD2362" w:rsidRDefault="00BD2362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BD2362" w:rsidRPr="00191561" w:rsidRDefault="00BD2362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Срок эксплуатации (службы) Технологии до 100% износа</w:t>
            </w:r>
            <w:r w:rsidR="00211A5F" w:rsidRPr="00191561">
              <w:rPr>
                <w:rFonts w:eastAsiaTheme="minorHAnsi"/>
              </w:rPr>
              <w:t xml:space="preserve"> оборудования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BD2362" w:rsidRPr="00BD6D72" w:rsidRDefault="00BD2362" w:rsidP="00191561"/>
        </w:tc>
      </w:tr>
      <w:tr w:rsidR="00705734" w:rsidRPr="00BD6D72" w:rsidTr="00191561">
        <w:trPr>
          <w:trHeight w:val="851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BD2362" w:rsidRDefault="00BD2362" w:rsidP="00191561"/>
        </w:tc>
        <w:tc>
          <w:tcPr>
            <w:tcW w:w="2362" w:type="dxa"/>
            <w:vMerge/>
            <w:shd w:val="clear" w:color="auto" w:fill="DDDDFF"/>
            <w:vAlign w:val="center"/>
          </w:tcPr>
          <w:p w:rsidR="00BD2362" w:rsidRDefault="00BD2362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BD2362" w:rsidRPr="00191561" w:rsidRDefault="00BD2362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Периодичность и содержание работ по текущему ремонту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BD2362" w:rsidRPr="00BD6D72" w:rsidRDefault="00BD2362" w:rsidP="00191561"/>
        </w:tc>
      </w:tr>
      <w:tr w:rsidR="00DE1C59" w:rsidRPr="00BD6D72" w:rsidTr="00191561">
        <w:trPr>
          <w:trHeight w:val="851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:rsidR="00211A5F" w:rsidRDefault="00211A5F" w:rsidP="00191561"/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211A5F" w:rsidRDefault="00211A5F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444D1B" w:rsidRPr="00191561" w:rsidRDefault="00444D1B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Возможность замены части расходных материалов/комплектующих неоригинальными (в т.ч. российского производства)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211A5F" w:rsidRPr="00BD6D72" w:rsidRDefault="00444D1B" w:rsidP="00191561">
            <w:r>
              <w:t>Указать перечень расходных материалов/комплектующих, которые могут быть заменены неоригинальными, а также период их оборота (замены) либо необходимый неснижаемый запас</w:t>
            </w:r>
          </w:p>
        </w:tc>
      </w:tr>
      <w:tr w:rsidR="00DE1C59" w:rsidRPr="00BD6D72" w:rsidTr="00191561">
        <w:trPr>
          <w:trHeight w:val="851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:rsidR="00211A5F" w:rsidRDefault="00211A5F" w:rsidP="00191561"/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211A5F" w:rsidRDefault="00211A5F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211A5F" w:rsidRPr="00191561" w:rsidRDefault="00444D1B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Наличие официальных сервисных центров на территории Российской Федерации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211A5F" w:rsidRPr="00BD6D72" w:rsidRDefault="00211A5F" w:rsidP="00191561"/>
        </w:tc>
      </w:tr>
      <w:tr w:rsidR="00705734" w:rsidRPr="00BD6D72" w:rsidTr="00191561">
        <w:trPr>
          <w:trHeight w:val="851"/>
        </w:trPr>
        <w:tc>
          <w:tcPr>
            <w:tcW w:w="458" w:type="dxa"/>
            <w:vMerge w:val="restart"/>
            <w:shd w:val="clear" w:color="auto" w:fill="DEEAF6" w:themeFill="accent1" w:themeFillTint="33"/>
            <w:vAlign w:val="center"/>
          </w:tcPr>
          <w:p w:rsidR="009D7929" w:rsidRPr="00BD2362" w:rsidRDefault="009D7929" w:rsidP="00191561">
            <w:r w:rsidRPr="00BD2362">
              <w:t>16</w:t>
            </w:r>
          </w:p>
        </w:tc>
        <w:tc>
          <w:tcPr>
            <w:tcW w:w="2362" w:type="dxa"/>
            <w:vMerge w:val="restart"/>
            <w:shd w:val="clear" w:color="auto" w:fill="DEEAF6" w:themeFill="accent1" w:themeFillTint="33"/>
            <w:vAlign w:val="center"/>
          </w:tcPr>
          <w:p w:rsidR="009D7929" w:rsidRDefault="009D7929" w:rsidP="00191561">
            <w:pPr>
              <w:rPr>
                <w:b/>
              </w:rPr>
            </w:pPr>
            <w:r w:rsidRPr="00BD6D72">
              <w:rPr>
                <w:b/>
              </w:rPr>
              <w:t>Ресурсное и инфраструктурное обеспечение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9D7929" w:rsidRPr="00191561" w:rsidRDefault="009D7929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Ориентировочный размер производственных площадей в кв.м. для размещения Технологии для Базовой проектной производственной мощности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9D7929" w:rsidRPr="00BD6D72" w:rsidRDefault="009D7929" w:rsidP="00191561"/>
        </w:tc>
      </w:tr>
      <w:tr w:rsidR="00705734" w:rsidRPr="00BD6D72" w:rsidTr="00191561">
        <w:trPr>
          <w:trHeight w:val="851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9D7929" w:rsidRDefault="009D7929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9D7929" w:rsidRPr="00BD6D72" w:rsidRDefault="009D7929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9D7929" w:rsidRPr="00191561" w:rsidRDefault="009D7929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Ориентировочный размер строительной площадки в кв.м. для размещения Технологии и вспомогательного инженерного и транспортного хозяйства для Базовой проектной производственной мощности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9D7929" w:rsidRPr="00BD6D72" w:rsidRDefault="009D7929" w:rsidP="00191561"/>
        </w:tc>
      </w:tr>
      <w:tr w:rsidR="00705734" w:rsidRPr="00BD6D72" w:rsidTr="00191561">
        <w:trPr>
          <w:trHeight w:val="851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9D7929" w:rsidRDefault="009D7929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9D7929" w:rsidRDefault="009D7929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9D7929" w:rsidRPr="00191561" w:rsidRDefault="009D7929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Ориентировочные общие потребности в энергии и (или) энергоносителе для эксплуатации Технологии</w:t>
            </w:r>
            <w:r w:rsidR="00CE5667" w:rsidRPr="00191561">
              <w:rPr>
                <w:rFonts w:eastAsiaTheme="minorHAnsi"/>
              </w:rPr>
              <w:t xml:space="preserve"> для Базовой проектной производственной мощности</w:t>
            </w:r>
            <w:r w:rsidRPr="00191561">
              <w:rPr>
                <w:rFonts w:eastAsiaTheme="minorHAnsi"/>
              </w:rPr>
              <w:t>:</w:t>
            </w:r>
          </w:p>
          <w:p w:rsidR="009D7929" w:rsidRPr="00191561" w:rsidRDefault="009D7929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тепловая;</w:t>
            </w:r>
          </w:p>
          <w:p w:rsidR="009D7929" w:rsidRPr="00191561" w:rsidRDefault="009D7929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электрическая;</w:t>
            </w:r>
          </w:p>
          <w:p w:rsidR="009D7929" w:rsidRPr="00191561" w:rsidRDefault="009D7929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lastRenderedPageBreak/>
              <w:t>- энергоноситель (с указанием вида)</w:t>
            </w:r>
          </w:p>
          <w:p w:rsidR="009D7929" w:rsidRPr="001E46DE" w:rsidRDefault="009D7929" w:rsidP="0019156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Отдельно указать энергопотребление основного технологического оборудования (Технологии) (при наличии сведений)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9D7929" w:rsidRPr="00BD6D72" w:rsidRDefault="009D7929" w:rsidP="00191561"/>
        </w:tc>
      </w:tr>
      <w:tr w:rsidR="00705734" w:rsidRPr="00BD6D72" w:rsidTr="00191561">
        <w:trPr>
          <w:trHeight w:val="851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9D7929" w:rsidRDefault="009D7929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9D7929" w:rsidRDefault="009D7929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9D7929" w:rsidRPr="00191561" w:rsidRDefault="009D7929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Ориентировочные общие потребности в технологической воде</w:t>
            </w:r>
          </w:p>
          <w:p w:rsidR="009D7929" w:rsidRPr="00191561" w:rsidRDefault="009D7929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Требования к качеству технологической воды (при наличии таковых)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9D7929" w:rsidRPr="00BD6D72" w:rsidRDefault="009D7929" w:rsidP="00191561"/>
        </w:tc>
      </w:tr>
      <w:tr w:rsidR="00705734" w:rsidRPr="00BD6D72" w:rsidTr="00191561">
        <w:trPr>
          <w:trHeight w:val="851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9D7929" w:rsidRDefault="009D7929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9D7929" w:rsidRDefault="009D7929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9D7929" w:rsidRPr="00191561" w:rsidRDefault="009D7929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Ориентировочные потребности в персонале с учетом расстановочной численности, вспомогательного технического и иного персонала (без учета управленческого персонала)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9D7929" w:rsidRPr="00BD6D72" w:rsidRDefault="009D7929" w:rsidP="00191561"/>
        </w:tc>
      </w:tr>
      <w:tr w:rsidR="00705734" w:rsidRPr="00BD6D72" w:rsidTr="00191561">
        <w:trPr>
          <w:trHeight w:val="851"/>
        </w:trPr>
        <w:tc>
          <w:tcPr>
            <w:tcW w:w="458" w:type="dxa"/>
            <w:shd w:val="clear" w:color="auto" w:fill="DEEAF6" w:themeFill="accent1" w:themeFillTint="33"/>
            <w:vAlign w:val="center"/>
          </w:tcPr>
          <w:p w:rsidR="00763747" w:rsidRDefault="009D7929" w:rsidP="00191561">
            <w:r>
              <w:t>17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763747" w:rsidRDefault="00763747" w:rsidP="00191561">
            <w:pPr>
              <w:rPr>
                <w:b/>
              </w:rPr>
            </w:pPr>
            <w:r>
              <w:rPr>
                <w:b/>
              </w:rPr>
              <w:t>Срок поставки Технологии</w:t>
            </w:r>
          </w:p>
          <w:p w:rsidR="00763747" w:rsidRPr="00BD6D72" w:rsidRDefault="00763747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763747" w:rsidRPr="00191561" w:rsidRDefault="00CE5667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Срок изготовления и поставки Технологии на условиях </w:t>
            </w:r>
            <w:r w:rsidRPr="00191561">
              <w:rPr>
                <w:rFonts w:eastAsiaTheme="minorHAnsi"/>
                <w:lang w:val="en-US"/>
              </w:rPr>
              <w:t>DDP</w:t>
            </w:r>
            <w:r w:rsidRPr="00191561">
              <w:rPr>
                <w:rFonts w:eastAsiaTheme="minorHAnsi"/>
              </w:rPr>
              <w:t xml:space="preserve"> </w:t>
            </w:r>
            <w:r w:rsidR="00742F6C" w:rsidRPr="00191561">
              <w:rPr>
                <w:rFonts w:eastAsiaTheme="minorHAnsi"/>
              </w:rPr>
              <w:t xml:space="preserve">Москва </w:t>
            </w:r>
            <w:r w:rsidRPr="00191561">
              <w:rPr>
                <w:rFonts w:eastAsiaTheme="minorHAnsi"/>
              </w:rPr>
              <w:t>ИНКОТЕРМС 2010</w:t>
            </w:r>
          </w:p>
          <w:p w:rsidR="00742F6C" w:rsidRDefault="00742F6C" w:rsidP="00191561">
            <w:pPr>
              <w:pStyle w:val="a3"/>
              <w:spacing w:after="0"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42F6C" w:rsidRPr="00742F6C" w:rsidRDefault="00742F6C" w:rsidP="00191561">
            <w:pPr>
              <w:pStyle w:val="a3"/>
              <w:spacing w:after="0"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763747" w:rsidRPr="00BD6D72" w:rsidRDefault="00763747" w:rsidP="00191561"/>
        </w:tc>
      </w:tr>
      <w:tr w:rsidR="00705734" w:rsidRPr="00BD6D72" w:rsidTr="00191561">
        <w:trPr>
          <w:trHeight w:val="851"/>
        </w:trPr>
        <w:tc>
          <w:tcPr>
            <w:tcW w:w="458" w:type="dxa"/>
            <w:vMerge w:val="restart"/>
            <w:shd w:val="clear" w:color="auto" w:fill="DEEAF6" w:themeFill="accent1" w:themeFillTint="33"/>
            <w:vAlign w:val="center"/>
          </w:tcPr>
          <w:p w:rsidR="00B06727" w:rsidRDefault="00B06727" w:rsidP="00191561">
            <w:r>
              <w:t>18</w:t>
            </w:r>
          </w:p>
        </w:tc>
        <w:tc>
          <w:tcPr>
            <w:tcW w:w="2362" w:type="dxa"/>
            <w:vMerge w:val="restart"/>
            <w:shd w:val="clear" w:color="auto" w:fill="DEEAF6" w:themeFill="accent1" w:themeFillTint="33"/>
            <w:vAlign w:val="center"/>
          </w:tcPr>
          <w:p w:rsidR="00B06727" w:rsidRPr="00BD6D72" w:rsidRDefault="00B06727" w:rsidP="00191561">
            <w:pPr>
              <w:rPr>
                <w:b/>
              </w:rPr>
            </w:pPr>
            <w:r w:rsidRPr="00BD6D72">
              <w:rPr>
                <w:b/>
              </w:rPr>
              <w:t>Соотве</w:t>
            </w:r>
            <w:r>
              <w:rPr>
                <w:b/>
              </w:rPr>
              <w:t>тствие действующим</w:t>
            </w:r>
            <w:r w:rsidRPr="00BD6D72">
              <w:rPr>
                <w:b/>
              </w:rPr>
              <w:t xml:space="preserve"> требованиям в РФ</w:t>
            </w:r>
            <w:r>
              <w:rPr>
                <w:b/>
              </w:rPr>
              <w:t xml:space="preserve"> в области экологии, ресурсо- и энергосбережения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B06727" w:rsidRPr="00191561" w:rsidRDefault="00B06727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Соответствие </w:t>
            </w:r>
            <w:r w:rsidR="004E702C" w:rsidRPr="00191561">
              <w:rPr>
                <w:rFonts w:eastAsiaTheme="minorHAnsi"/>
              </w:rPr>
              <w:t xml:space="preserve">технологических показателей </w:t>
            </w:r>
            <w:r w:rsidRPr="00191561">
              <w:rPr>
                <w:rFonts w:eastAsiaTheme="minorHAnsi"/>
              </w:rPr>
              <w:t xml:space="preserve">Технологической схемы </w:t>
            </w:r>
            <w:r w:rsidR="004E702C" w:rsidRPr="00191561">
              <w:rPr>
                <w:rFonts w:eastAsiaTheme="minorHAnsi"/>
              </w:rPr>
              <w:t>в отношении сбросов, выбросов и твердых отходов ди</w:t>
            </w:r>
            <w:r w:rsidR="006B180C" w:rsidRPr="00191561">
              <w:rPr>
                <w:rFonts w:eastAsiaTheme="minorHAnsi"/>
              </w:rPr>
              <w:t>апазонам значений, установленным</w:t>
            </w:r>
            <w:r w:rsidR="004E702C" w:rsidRPr="00191561">
              <w:rPr>
                <w:rFonts w:eastAsiaTheme="minorHAnsi"/>
              </w:rPr>
              <w:t xml:space="preserve"> в качестве показателей</w:t>
            </w:r>
            <w:r w:rsidRPr="00191561">
              <w:rPr>
                <w:rFonts w:eastAsiaTheme="minorHAnsi"/>
              </w:rPr>
              <w:t xml:space="preserve"> </w:t>
            </w:r>
            <w:r w:rsidR="004E702C" w:rsidRPr="00191561">
              <w:rPr>
                <w:rFonts w:eastAsiaTheme="minorHAnsi"/>
              </w:rPr>
              <w:t xml:space="preserve">технологического нормирования на основе </w:t>
            </w:r>
            <w:r w:rsidRPr="00191561">
              <w:rPr>
                <w:rFonts w:eastAsiaTheme="minorHAnsi"/>
              </w:rPr>
              <w:t>Наилучших доступных технологий</w:t>
            </w:r>
            <w:r w:rsidR="004E702C" w:rsidRPr="00191561">
              <w:rPr>
                <w:rFonts w:eastAsiaTheme="minorHAnsi"/>
              </w:rPr>
              <w:t xml:space="preserve"> 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B06727" w:rsidRPr="00191561" w:rsidRDefault="004E702C" w:rsidP="00191561">
            <w:pPr>
              <w:rPr>
                <w:rFonts w:eastAsiaTheme="minorHAnsi"/>
              </w:rPr>
            </w:pPr>
            <w:r w:rsidRPr="006B180C">
              <w:rPr>
                <w:rFonts w:eastAsiaTheme="minorHAnsi"/>
              </w:rPr>
              <w:t xml:space="preserve">Приводится таблица с показателями </w:t>
            </w:r>
            <w:r w:rsidR="0027245F" w:rsidRPr="006B180C">
              <w:rPr>
                <w:rFonts w:eastAsiaTheme="minorHAnsi"/>
              </w:rPr>
              <w:t xml:space="preserve">контролируемых </w:t>
            </w:r>
            <w:r w:rsidRPr="006B180C">
              <w:rPr>
                <w:rFonts w:eastAsiaTheme="minorHAnsi"/>
              </w:rPr>
              <w:t>загрязняющих веществ в сбросах, выбросах, отход</w:t>
            </w:r>
            <w:r w:rsidR="0027245F" w:rsidRPr="006B180C">
              <w:rPr>
                <w:rFonts w:eastAsiaTheme="minorHAnsi"/>
              </w:rPr>
              <w:t>ах</w:t>
            </w:r>
            <w:r w:rsidR="006B180C">
              <w:t xml:space="preserve"> в сравнении с диапазоном значений, </w:t>
            </w:r>
            <w:r w:rsidR="006B180C" w:rsidRPr="006B180C">
              <w:rPr>
                <w:rFonts w:eastAsiaTheme="minorHAnsi"/>
              </w:rPr>
              <w:t>установленным в качестве показателей технологического нормирования на основе</w:t>
            </w:r>
            <w:r w:rsidR="00191561">
              <w:rPr>
                <w:rFonts w:eastAsiaTheme="minorHAnsi"/>
              </w:rPr>
              <w:t xml:space="preserve"> Наилучших доступных технологий</w:t>
            </w:r>
            <w:bookmarkStart w:id="0" w:name="_GoBack"/>
            <w:bookmarkEnd w:id="0"/>
          </w:p>
        </w:tc>
      </w:tr>
      <w:tr w:rsidR="00705734" w:rsidRPr="00BD6D72" w:rsidTr="00191561">
        <w:trPr>
          <w:trHeight w:val="851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B06727" w:rsidRDefault="00B06727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B06727" w:rsidRPr="00BD6D72" w:rsidRDefault="00B06727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B06727" w:rsidRPr="00191561" w:rsidRDefault="00B06727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Использование ресурсосберегающих приемов и методов:</w:t>
            </w:r>
          </w:p>
          <w:p w:rsidR="00B06727" w:rsidRPr="00191561" w:rsidRDefault="00B06727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рециркуляция компонентов (сырья, материалов);</w:t>
            </w:r>
          </w:p>
          <w:p w:rsidR="00B06727" w:rsidRPr="00191561" w:rsidRDefault="00B06727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использование кругооборота технической воды и систем ее очистки в замкнутом цикле;</w:t>
            </w:r>
          </w:p>
          <w:p w:rsidR="00B06727" w:rsidRPr="00191561" w:rsidRDefault="00B06727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иные приемы и методы ресурсосбережения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B06727" w:rsidRPr="00BD6D72" w:rsidRDefault="00B06727" w:rsidP="00191561"/>
        </w:tc>
      </w:tr>
      <w:tr w:rsidR="00705734" w:rsidRPr="00BD6D72" w:rsidTr="00191561">
        <w:trPr>
          <w:trHeight w:val="851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B06727" w:rsidRPr="00BD6D72" w:rsidRDefault="00B06727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B06727" w:rsidRPr="00BD6D72" w:rsidRDefault="00B06727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B06727" w:rsidRPr="00191561" w:rsidRDefault="009E1A5C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Использование энергосберегающих</w:t>
            </w:r>
            <w:r w:rsidR="00C572E1" w:rsidRPr="00191561">
              <w:rPr>
                <w:rFonts w:eastAsiaTheme="minorHAnsi"/>
              </w:rPr>
              <w:t xml:space="preserve"> приемов и методов</w:t>
            </w:r>
            <w:r w:rsidR="00B06727" w:rsidRPr="00191561">
              <w:rPr>
                <w:rFonts w:eastAsiaTheme="minorHAnsi"/>
              </w:rPr>
              <w:t>:</w:t>
            </w:r>
          </w:p>
          <w:p w:rsidR="00B06727" w:rsidRPr="00191561" w:rsidRDefault="00B06727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- полнота использования энергии системы (на базе прогнозного теплового баланса и возможностей использования энергии внутренних систем и процессов, например, при приготовлении растворов </w:t>
            </w:r>
            <w:r w:rsidRPr="00191561">
              <w:rPr>
                <w:rFonts w:eastAsiaTheme="minorHAnsi"/>
              </w:rPr>
              <w:lastRenderedPageBreak/>
              <w:t>кислот, избыточной энергии вакуум-выпарной установки);</w:t>
            </w:r>
          </w:p>
          <w:p w:rsidR="00B06727" w:rsidRPr="00191561" w:rsidRDefault="00B06727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применение непрерывных процессов;</w:t>
            </w:r>
          </w:p>
          <w:p w:rsidR="00B06727" w:rsidRPr="00191561" w:rsidRDefault="00B06727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иные приемы и методы энергосбережения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B06727" w:rsidRPr="00BD6D72" w:rsidRDefault="00B06727" w:rsidP="00191561"/>
        </w:tc>
      </w:tr>
      <w:tr w:rsidR="00705734" w:rsidRPr="00BD6D72" w:rsidTr="00191561">
        <w:trPr>
          <w:trHeight w:val="851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B06727" w:rsidRDefault="00B06727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B06727" w:rsidRPr="00BD6D72" w:rsidRDefault="00B06727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B06727" w:rsidRPr="00191561" w:rsidRDefault="00B06727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Наличие </w:t>
            </w:r>
            <w:r w:rsidRPr="00191561">
              <w:t xml:space="preserve">положительного заключения государственной экологической экспертизы </w:t>
            </w:r>
            <w:r w:rsidR="002063D3" w:rsidRPr="00191561">
              <w:t xml:space="preserve">Росприроднадзора </w:t>
            </w:r>
            <w:r w:rsidRPr="00191561">
              <w:t>по проектам технической документации на новую технику и технологию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B06727" w:rsidRDefault="00B06727" w:rsidP="00191561">
            <w:r>
              <w:t>Указать наличие / отсутствие</w:t>
            </w:r>
          </w:p>
          <w:p w:rsidR="00B06727" w:rsidRPr="009432AB" w:rsidRDefault="00B06727" w:rsidP="00191561">
            <w:r>
              <w:t>При наличии – указать н</w:t>
            </w:r>
            <w:r w:rsidRPr="009432AB">
              <w:t>азвание объекта Государственной экологической экспертизы</w:t>
            </w:r>
            <w:r>
              <w:t>, наименование заявителя, о</w:t>
            </w:r>
            <w:r w:rsidRPr="009432AB">
              <w:t>рган</w:t>
            </w:r>
            <w:r>
              <w:t>,</w:t>
            </w:r>
            <w:r w:rsidRPr="009432AB">
              <w:t xml:space="preserve"> ответственный за организацию и проведение государственной экологической экспертизы</w:t>
            </w:r>
            <w:r>
              <w:t xml:space="preserve"> и реквизиты выданного заключения</w:t>
            </w:r>
            <w:r w:rsidR="002063D3">
              <w:t xml:space="preserve"> (дата выдачи, срок действия, реквизиты)</w:t>
            </w:r>
          </w:p>
          <w:p w:rsidR="00B06727" w:rsidRDefault="00B06727" w:rsidP="00191561"/>
          <w:p w:rsidR="00B06727" w:rsidRPr="00BD6D72" w:rsidRDefault="00B06727" w:rsidP="00191561">
            <w:r>
              <w:t>При отсутствии – указать основание отсутствия необходимости включения Технологии в такой Реестр</w:t>
            </w:r>
          </w:p>
        </w:tc>
      </w:tr>
      <w:tr w:rsidR="00705734" w:rsidRPr="00BD6D72" w:rsidTr="00191561">
        <w:trPr>
          <w:trHeight w:val="851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B06727" w:rsidRDefault="00B06727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B06727" w:rsidRPr="00BD6D72" w:rsidRDefault="00B06727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B06727" w:rsidRPr="00191561" w:rsidRDefault="00B06727" w:rsidP="0019156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Наличие </w:t>
            </w:r>
            <w:r w:rsidR="00213B6C" w:rsidRPr="00191561">
              <w:rPr>
                <w:rFonts w:eastAsiaTheme="minorHAnsi"/>
              </w:rPr>
              <w:t>оформленных в установленном законом РФ от 30.03.1999 № 52-ФЗ «О санитарно</w:t>
            </w:r>
            <w:r w:rsidR="00DC2748" w:rsidRPr="00191561">
              <w:rPr>
                <w:rFonts w:eastAsiaTheme="minorHAnsi"/>
              </w:rPr>
              <w:t>-эпидемиологическом благополучии населения»</w:t>
            </w:r>
            <w:r w:rsidR="00616520" w:rsidRPr="00191561">
              <w:rPr>
                <w:rFonts w:eastAsiaTheme="minorHAnsi"/>
              </w:rPr>
              <w:t xml:space="preserve"> порядке заключений санитарно-эпидемиологической экспертизы, расследований, обследований, исследований, испытаний и иных видов оценок соблюдения санитарно-эпидемиологических и гигиенических требований.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B06727" w:rsidRPr="00BD6D72" w:rsidRDefault="00B06727" w:rsidP="00191561"/>
        </w:tc>
      </w:tr>
      <w:tr w:rsidR="00705734" w:rsidRPr="00BD6D72" w:rsidTr="00191561">
        <w:trPr>
          <w:trHeight w:val="851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B06727" w:rsidRDefault="00B06727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B06727" w:rsidRPr="00BD6D72" w:rsidRDefault="00B06727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87045A" w:rsidRPr="00191561" w:rsidRDefault="00B06727" w:rsidP="0019156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Наличие сертификата, подтверждающего соответствие системы управления качеством окружающей среды требованиями ГОСТ Р ИСО серии 14000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B06727" w:rsidRPr="00BD6D72" w:rsidRDefault="00256BF9" w:rsidP="00191561">
            <w:r>
              <w:t>Заполняется для действующих на территории Российской Федерации предприятий, эксплуатирующих ту или иную Технологию.</w:t>
            </w:r>
          </w:p>
        </w:tc>
      </w:tr>
      <w:tr w:rsidR="00705734" w:rsidRPr="00BD6D72" w:rsidTr="00191561">
        <w:trPr>
          <w:trHeight w:val="851"/>
        </w:trPr>
        <w:tc>
          <w:tcPr>
            <w:tcW w:w="458" w:type="dxa"/>
            <w:vMerge w:val="restart"/>
            <w:shd w:val="clear" w:color="auto" w:fill="DEEAF6" w:themeFill="accent1" w:themeFillTint="33"/>
            <w:vAlign w:val="center"/>
          </w:tcPr>
          <w:p w:rsidR="00E75B8C" w:rsidRDefault="00E75B8C" w:rsidP="00191561">
            <w:r>
              <w:t>19</w:t>
            </w:r>
          </w:p>
        </w:tc>
        <w:tc>
          <w:tcPr>
            <w:tcW w:w="2362" w:type="dxa"/>
            <w:vMerge w:val="restart"/>
            <w:shd w:val="clear" w:color="auto" w:fill="DEEAF6" w:themeFill="accent1" w:themeFillTint="33"/>
            <w:vAlign w:val="center"/>
          </w:tcPr>
          <w:p w:rsidR="00E75B8C" w:rsidRPr="00BD6D72" w:rsidRDefault="00E75B8C" w:rsidP="00191561">
            <w:pPr>
              <w:rPr>
                <w:b/>
              </w:rPr>
            </w:pPr>
            <w:r>
              <w:rPr>
                <w:b/>
              </w:rPr>
              <w:t>Обеспечение безопасности и надежности функционирования Технологии</w:t>
            </w: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E75B8C" w:rsidRPr="00191561" w:rsidRDefault="00E75B8C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Наличие специализированной АСУ ТП, поставляемой в комплекте с Технологией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E75B8C" w:rsidRPr="00BD6D72" w:rsidRDefault="00E75B8C" w:rsidP="00191561"/>
        </w:tc>
      </w:tr>
      <w:tr w:rsidR="00705734" w:rsidRPr="00BD6D72" w:rsidTr="00191561">
        <w:trPr>
          <w:trHeight w:val="851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E75B8C" w:rsidRDefault="00E75B8C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E75B8C" w:rsidRPr="00BD6D72" w:rsidRDefault="00E75B8C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E75B8C" w:rsidRPr="00191561" w:rsidRDefault="00E75B8C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Способы обеспечения надежности функционирования Технологии:</w:t>
            </w:r>
          </w:p>
          <w:p w:rsidR="00E75B8C" w:rsidRPr="00191561" w:rsidRDefault="00E75B8C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источник резервно</w:t>
            </w:r>
            <w:r w:rsidR="00C572E1" w:rsidRPr="00191561">
              <w:rPr>
                <w:rFonts w:eastAsiaTheme="minorHAnsi"/>
              </w:rPr>
              <w:t>го питания</w:t>
            </w:r>
            <w:r w:rsidRPr="00191561">
              <w:rPr>
                <w:rFonts w:eastAsiaTheme="minorHAnsi"/>
              </w:rPr>
              <w:t>;</w:t>
            </w:r>
          </w:p>
          <w:p w:rsidR="00E75B8C" w:rsidRPr="00191561" w:rsidRDefault="00E75B8C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- дублирование технологической цепочки (параллельные </w:t>
            </w:r>
            <w:r w:rsidR="00A654CD" w:rsidRPr="00191561">
              <w:rPr>
                <w:rFonts w:eastAsiaTheme="minorHAnsi"/>
              </w:rPr>
              <w:t xml:space="preserve">технологические </w:t>
            </w:r>
            <w:r w:rsidRPr="00191561">
              <w:rPr>
                <w:rFonts w:eastAsiaTheme="minorHAnsi"/>
              </w:rPr>
              <w:t>линии);</w:t>
            </w:r>
          </w:p>
          <w:p w:rsidR="00E75B8C" w:rsidRPr="00191561" w:rsidRDefault="00E75B8C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- иные методы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E75B8C" w:rsidRPr="00BD6D72" w:rsidRDefault="00E75B8C" w:rsidP="00191561">
            <w:r w:rsidRPr="00BD6D72">
              <w:t>Указать все способы, предусмотренные для Технологии</w:t>
            </w:r>
          </w:p>
        </w:tc>
      </w:tr>
      <w:tr w:rsidR="00705734" w:rsidRPr="00BD6D72" w:rsidTr="00191561">
        <w:trPr>
          <w:trHeight w:val="455"/>
        </w:trPr>
        <w:tc>
          <w:tcPr>
            <w:tcW w:w="458" w:type="dxa"/>
            <w:vMerge/>
            <w:shd w:val="clear" w:color="auto" w:fill="DEEAF6" w:themeFill="accent1" w:themeFillTint="33"/>
            <w:vAlign w:val="center"/>
          </w:tcPr>
          <w:p w:rsidR="00E75B8C" w:rsidRDefault="00E75B8C" w:rsidP="00191561"/>
        </w:tc>
        <w:tc>
          <w:tcPr>
            <w:tcW w:w="2362" w:type="dxa"/>
            <w:vMerge/>
            <w:shd w:val="clear" w:color="auto" w:fill="DEEAF6" w:themeFill="accent1" w:themeFillTint="33"/>
            <w:vAlign w:val="center"/>
          </w:tcPr>
          <w:p w:rsidR="00E75B8C" w:rsidRPr="00BD6D72" w:rsidRDefault="00E75B8C" w:rsidP="00191561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DEEAF6" w:themeFill="accent1" w:themeFillTint="33"/>
            <w:vAlign w:val="center"/>
          </w:tcPr>
          <w:p w:rsidR="00E75B8C" w:rsidRDefault="00E75B8C" w:rsidP="00191561">
            <w:r w:rsidRPr="00191561">
              <w:rPr>
                <w:rFonts w:eastAsiaTheme="minorHAnsi"/>
              </w:rPr>
              <w:t>Регистрация в Государственном реестре Госстандарта России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E75B8C" w:rsidRPr="00BD6D72" w:rsidRDefault="00E75B8C" w:rsidP="00191561">
            <w:r>
              <w:t>Указывается регистрационный номер</w:t>
            </w:r>
          </w:p>
        </w:tc>
      </w:tr>
      <w:tr w:rsidR="00705734" w:rsidRPr="00BD6D72" w:rsidTr="00191561">
        <w:trPr>
          <w:trHeight w:val="851"/>
        </w:trPr>
        <w:tc>
          <w:tcPr>
            <w:tcW w:w="458" w:type="dxa"/>
            <w:shd w:val="clear" w:color="auto" w:fill="D9E2F3" w:themeFill="accent5" w:themeFillTint="33"/>
            <w:vAlign w:val="center"/>
          </w:tcPr>
          <w:p w:rsidR="00763747" w:rsidRPr="00BD6D72" w:rsidRDefault="00106DBA" w:rsidP="00191561">
            <w:r>
              <w:lastRenderedPageBreak/>
              <w:t>20</w:t>
            </w:r>
          </w:p>
        </w:tc>
        <w:tc>
          <w:tcPr>
            <w:tcW w:w="2362" w:type="dxa"/>
            <w:shd w:val="clear" w:color="auto" w:fill="D9E2F3" w:themeFill="accent5" w:themeFillTint="33"/>
            <w:vAlign w:val="center"/>
          </w:tcPr>
          <w:p w:rsidR="00763747" w:rsidRPr="00BD6D72" w:rsidRDefault="00763747" w:rsidP="00191561">
            <w:pPr>
              <w:rPr>
                <w:b/>
              </w:rPr>
            </w:pPr>
            <w:r w:rsidRPr="00BD6D72">
              <w:rPr>
                <w:b/>
              </w:rPr>
              <w:t>Референс</w:t>
            </w:r>
            <w:r w:rsidR="00200CE6">
              <w:rPr>
                <w:b/>
              </w:rPr>
              <w:t>-</w:t>
            </w:r>
            <w:r w:rsidRPr="00BD6D72">
              <w:rPr>
                <w:b/>
              </w:rPr>
              <w:t>лист</w:t>
            </w:r>
          </w:p>
        </w:tc>
        <w:tc>
          <w:tcPr>
            <w:tcW w:w="5964" w:type="dxa"/>
            <w:shd w:val="clear" w:color="auto" w:fill="D9E2F3" w:themeFill="accent5" w:themeFillTint="33"/>
            <w:vAlign w:val="center"/>
          </w:tcPr>
          <w:p w:rsidR="00763747" w:rsidRPr="00191561" w:rsidRDefault="00200CE6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Перечень пользователей Технологии в России и в мире с указанием названия компаний, мест их локализации, использующих Технологию, срок эксплуатации ими Технологии 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</w:tcPr>
          <w:p w:rsidR="00763747" w:rsidRPr="00BD6D72" w:rsidRDefault="00763747" w:rsidP="00191561"/>
        </w:tc>
      </w:tr>
      <w:tr w:rsidR="00705734" w:rsidRPr="00BD6D72" w:rsidTr="00191561">
        <w:trPr>
          <w:trHeight w:val="851"/>
        </w:trPr>
        <w:tc>
          <w:tcPr>
            <w:tcW w:w="458" w:type="dxa"/>
            <w:shd w:val="clear" w:color="auto" w:fill="D9E2F3" w:themeFill="accent5" w:themeFillTint="33"/>
            <w:vAlign w:val="center"/>
          </w:tcPr>
          <w:p w:rsidR="00C74BFC" w:rsidRDefault="00C74BFC" w:rsidP="00191561">
            <w:r>
              <w:t>21</w:t>
            </w:r>
          </w:p>
        </w:tc>
        <w:tc>
          <w:tcPr>
            <w:tcW w:w="2362" w:type="dxa"/>
            <w:shd w:val="clear" w:color="auto" w:fill="D9E2F3" w:themeFill="accent5" w:themeFillTint="33"/>
            <w:vAlign w:val="center"/>
          </w:tcPr>
          <w:p w:rsidR="00C74BFC" w:rsidRPr="00BD6D72" w:rsidRDefault="00C74BFC" w:rsidP="00191561">
            <w:pPr>
              <w:rPr>
                <w:b/>
              </w:rPr>
            </w:pPr>
            <w:r>
              <w:rPr>
                <w:b/>
              </w:rPr>
              <w:t>Стоимостные параметры</w:t>
            </w:r>
          </w:p>
        </w:tc>
        <w:tc>
          <w:tcPr>
            <w:tcW w:w="5964" w:type="dxa"/>
            <w:shd w:val="clear" w:color="auto" w:fill="D9E2F3" w:themeFill="accent5" w:themeFillTint="33"/>
            <w:vAlign w:val="center"/>
          </w:tcPr>
          <w:p w:rsidR="00C74BFC" w:rsidRPr="00191561" w:rsidRDefault="00C74BFC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 xml:space="preserve">Цена (стоимость) Технологии для Базовой проектной производственной мощности на условиях </w:t>
            </w:r>
            <w:r w:rsidRPr="00191561">
              <w:rPr>
                <w:rFonts w:eastAsiaTheme="minorHAnsi"/>
                <w:lang w:val="en-US"/>
              </w:rPr>
              <w:t>DDP</w:t>
            </w:r>
            <w:r w:rsidRPr="00191561">
              <w:rPr>
                <w:rFonts w:eastAsiaTheme="minorHAnsi"/>
              </w:rPr>
              <w:t xml:space="preserve"> Москва ИНКОТЕРМС 2010</w:t>
            </w:r>
            <w:r w:rsidR="00D244B5" w:rsidRPr="00191561">
              <w:rPr>
                <w:rFonts w:eastAsiaTheme="minorHAnsi"/>
              </w:rPr>
              <w:t xml:space="preserve"> (при наличии)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</w:tcPr>
          <w:p w:rsidR="00C74BFC" w:rsidRPr="00BD6D72" w:rsidRDefault="00C74BFC" w:rsidP="00191561"/>
        </w:tc>
      </w:tr>
      <w:tr w:rsidR="00705734" w:rsidRPr="00BD6D72" w:rsidTr="00191561">
        <w:trPr>
          <w:trHeight w:val="851"/>
        </w:trPr>
        <w:tc>
          <w:tcPr>
            <w:tcW w:w="458" w:type="dxa"/>
            <w:shd w:val="clear" w:color="auto" w:fill="D9E2F3" w:themeFill="accent5" w:themeFillTint="33"/>
            <w:vAlign w:val="center"/>
          </w:tcPr>
          <w:p w:rsidR="00D244B5" w:rsidRDefault="00D244B5" w:rsidP="00191561">
            <w:r>
              <w:t>22</w:t>
            </w:r>
          </w:p>
        </w:tc>
        <w:tc>
          <w:tcPr>
            <w:tcW w:w="2362" w:type="dxa"/>
            <w:shd w:val="clear" w:color="auto" w:fill="D9E2F3" w:themeFill="accent5" w:themeFillTint="33"/>
            <w:vAlign w:val="center"/>
          </w:tcPr>
          <w:p w:rsidR="00D244B5" w:rsidRDefault="00D244B5" w:rsidP="00191561">
            <w:pPr>
              <w:rPr>
                <w:b/>
              </w:rPr>
            </w:pPr>
            <w:r>
              <w:rPr>
                <w:b/>
              </w:rPr>
              <w:t>Дополнительные материалы</w:t>
            </w:r>
          </w:p>
        </w:tc>
        <w:tc>
          <w:tcPr>
            <w:tcW w:w="5964" w:type="dxa"/>
            <w:shd w:val="clear" w:color="auto" w:fill="D9E2F3" w:themeFill="accent5" w:themeFillTint="33"/>
            <w:vAlign w:val="center"/>
          </w:tcPr>
          <w:p w:rsidR="00D244B5" w:rsidRPr="00191561" w:rsidRDefault="00FF289B" w:rsidP="00191561">
            <w:pPr>
              <w:rPr>
                <w:rFonts w:eastAsiaTheme="minorHAnsi"/>
              </w:rPr>
            </w:pPr>
            <w:r w:rsidRPr="00191561">
              <w:rPr>
                <w:rFonts w:eastAsiaTheme="minorHAnsi"/>
              </w:rPr>
              <w:t>Дополнительно приводятся фотографии, чертежи, иные материалы, характеризующие представляемую Технологию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</w:tcPr>
          <w:p w:rsidR="00D244B5" w:rsidRPr="00BD6D72" w:rsidRDefault="00D244B5" w:rsidP="00191561"/>
        </w:tc>
      </w:tr>
    </w:tbl>
    <w:p w:rsidR="00D244B5" w:rsidRDefault="0087045A" w:rsidP="000F6C8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8E47E" wp14:editId="0062AE6A">
                <wp:simplePos x="0" y="0"/>
                <wp:positionH relativeFrom="column">
                  <wp:posOffset>2802172</wp:posOffset>
                </wp:positionH>
                <wp:positionV relativeFrom="paragraph">
                  <wp:posOffset>138430</wp:posOffset>
                </wp:positionV>
                <wp:extent cx="2417196" cy="308610"/>
                <wp:effectExtent l="0" t="0" r="254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6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1F3D" w:rsidRPr="00FD1F3D" w:rsidRDefault="00FD1F3D" w:rsidP="00FD1F3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Пример Операторно</w:t>
                            </w:r>
                            <w:r w:rsidRPr="00FD1F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й схемы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F8E47E" id="Прямоугольник 4" o:spid="_x0000_s1026" style="position:absolute;margin-left:220.65pt;margin-top:10.9pt;width:190.3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" fillcolor="window" stroked="f" strokeweight="1pt">
                <v:textbox>
                  <w:txbxContent>
                    <w:p w:rsidR="00FD1F3D" w:rsidRPr="00FD1F3D" w:rsidRDefault="00FD1F3D" w:rsidP="00FD1F3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Пример Операторно</w:t>
                      </w:r>
                      <w:r w:rsidRPr="00FD1F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й схемы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-203449</wp:posOffset>
                </wp:positionH>
                <wp:positionV relativeFrom="paragraph">
                  <wp:posOffset>138099</wp:posOffset>
                </wp:positionV>
                <wp:extent cx="2369489" cy="30861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489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91B" w:rsidRPr="00FD1F3D" w:rsidRDefault="0072191B" w:rsidP="0072191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F3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Пример Технологической схемы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2" o:spid="_x0000_s1027" style="position:absolute;margin-left:-16pt;margin-top:10.85pt;width:186.5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" fillcolor="white [3212]" stroked="f" strokeweight="1pt">
                <v:textbox>
                  <w:txbxContent>
                    <w:p w:rsidR="0072191B" w:rsidRPr="00FD1F3D" w:rsidRDefault="0072191B" w:rsidP="0072191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F3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Пример Технологической схемы</w:t>
                      </w:r>
                    </w:p>
                  </w:txbxContent>
                </v:textbox>
              </v:rect>
            </w:pict>
          </mc:Fallback>
        </mc:AlternateContent>
      </w:r>
    </w:p>
    <w:p w:rsidR="000F6C80" w:rsidRDefault="000F6C80" w:rsidP="000F6C80"/>
    <w:p w:rsidR="000F6C80" w:rsidRDefault="003A0E10" w:rsidP="000F6C80">
      <w:r>
        <w:rPr>
          <w:noProof/>
          <w:lang w:val="en-US" w:eastAsia="en-US"/>
        </w:rPr>
        <w:drawing>
          <wp:inline distT="0" distB="0" distL="0" distR="0" wp14:anchorId="16B2FC3A" wp14:editId="09E05669">
            <wp:extent cx="2972034" cy="193962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000" t="19098" r="31934" b="36740"/>
                    <a:stretch/>
                  </pic:blipFill>
                  <pic:spPr bwMode="auto">
                    <a:xfrm>
                      <a:off x="0" y="0"/>
                      <a:ext cx="2980428" cy="194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1F3D">
        <w:rPr>
          <w:noProof/>
          <w:lang w:val="en-US" w:eastAsia="en-US"/>
        </w:rPr>
        <w:drawing>
          <wp:inline distT="0" distB="0" distL="0" distR="0" wp14:anchorId="54A1E008" wp14:editId="611C83D2">
            <wp:extent cx="3705308" cy="19443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400" t="19098" r="32106" b="27271"/>
                    <a:stretch/>
                  </pic:blipFill>
                  <pic:spPr bwMode="auto">
                    <a:xfrm>
                      <a:off x="0" y="0"/>
                      <a:ext cx="3737560" cy="1961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6C80" w:rsidSect="0036112B">
      <w:footerReference w:type="default" r:id="rId11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E6" w:rsidRDefault="00A036E6" w:rsidP="0036112B">
      <w:r>
        <w:separator/>
      </w:r>
    </w:p>
  </w:endnote>
  <w:endnote w:type="continuationSeparator" w:id="0">
    <w:p w:rsidR="00A036E6" w:rsidRDefault="00A036E6" w:rsidP="003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7774"/>
      <w:docPartObj>
        <w:docPartGallery w:val="Page Numbers (Bottom of Page)"/>
        <w:docPartUnique/>
      </w:docPartObj>
    </w:sdtPr>
    <w:sdtEndPr/>
    <w:sdtContent>
      <w:p w:rsidR="0036112B" w:rsidRDefault="003611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61">
          <w:rPr>
            <w:noProof/>
          </w:rPr>
          <w:t>8</w:t>
        </w:r>
        <w:r>
          <w:fldChar w:fldCharType="end"/>
        </w:r>
      </w:p>
    </w:sdtContent>
  </w:sdt>
  <w:p w:rsidR="0036112B" w:rsidRDefault="003611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E6" w:rsidRDefault="00A036E6" w:rsidP="0036112B">
      <w:r>
        <w:separator/>
      </w:r>
    </w:p>
  </w:footnote>
  <w:footnote w:type="continuationSeparator" w:id="0">
    <w:p w:rsidR="00A036E6" w:rsidRDefault="00A036E6" w:rsidP="0036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1DD7671"/>
    <w:multiLevelType w:val="hybridMultilevel"/>
    <w:tmpl w:val="9BB29446"/>
    <w:lvl w:ilvl="0" w:tplc="038C7010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B80"/>
    <w:multiLevelType w:val="hybridMultilevel"/>
    <w:tmpl w:val="C540D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0081B"/>
    <w:multiLevelType w:val="hybridMultilevel"/>
    <w:tmpl w:val="3FAE8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359FF"/>
    <w:multiLevelType w:val="hybridMultilevel"/>
    <w:tmpl w:val="6726A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540F84"/>
    <w:multiLevelType w:val="hybridMultilevel"/>
    <w:tmpl w:val="F5DA7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62"/>
    <w:rsid w:val="00015A2C"/>
    <w:rsid w:val="00022B0E"/>
    <w:rsid w:val="00083DEF"/>
    <w:rsid w:val="00085350"/>
    <w:rsid w:val="000D5B3E"/>
    <w:rsid w:val="000F6C80"/>
    <w:rsid w:val="0010132A"/>
    <w:rsid w:val="00106C19"/>
    <w:rsid w:val="00106DBA"/>
    <w:rsid w:val="00147DA8"/>
    <w:rsid w:val="00163DC9"/>
    <w:rsid w:val="00191561"/>
    <w:rsid w:val="001C2971"/>
    <w:rsid w:val="001C36F2"/>
    <w:rsid w:val="001E46DE"/>
    <w:rsid w:val="001F614B"/>
    <w:rsid w:val="00200CE6"/>
    <w:rsid w:val="002063D3"/>
    <w:rsid w:val="00211A5F"/>
    <w:rsid w:val="00213B6C"/>
    <w:rsid w:val="0021634F"/>
    <w:rsid w:val="00241E2B"/>
    <w:rsid w:val="00255E62"/>
    <w:rsid w:val="00256BF9"/>
    <w:rsid w:val="0027136D"/>
    <w:rsid w:val="0027245F"/>
    <w:rsid w:val="002A398E"/>
    <w:rsid w:val="002B4C33"/>
    <w:rsid w:val="002C74D3"/>
    <w:rsid w:val="002D0143"/>
    <w:rsid w:val="002D1A27"/>
    <w:rsid w:val="002D267D"/>
    <w:rsid w:val="002D331F"/>
    <w:rsid w:val="00335A1F"/>
    <w:rsid w:val="0036112B"/>
    <w:rsid w:val="003635FC"/>
    <w:rsid w:val="0038076E"/>
    <w:rsid w:val="00385F95"/>
    <w:rsid w:val="003A0E10"/>
    <w:rsid w:val="003C0062"/>
    <w:rsid w:val="003E4C63"/>
    <w:rsid w:val="003F7499"/>
    <w:rsid w:val="00402A87"/>
    <w:rsid w:val="004261FB"/>
    <w:rsid w:val="004355B9"/>
    <w:rsid w:val="00444D1B"/>
    <w:rsid w:val="00453231"/>
    <w:rsid w:val="0046415C"/>
    <w:rsid w:val="00471E34"/>
    <w:rsid w:val="00476C50"/>
    <w:rsid w:val="0047748B"/>
    <w:rsid w:val="00494815"/>
    <w:rsid w:val="00494DD2"/>
    <w:rsid w:val="004A682D"/>
    <w:rsid w:val="004B698B"/>
    <w:rsid w:val="004E702C"/>
    <w:rsid w:val="004F2325"/>
    <w:rsid w:val="004F2D53"/>
    <w:rsid w:val="004F3DDA"/>
    <w:rsid w:val="005062A0"/>
    <w:rsid w:val="00525C0B"/>
    <w:rsid w:val="00537277"/>
    <w:rsid w:val="005633A9"/>
    <w:rsid w:val="005737EA"/>
    <w:rsid w:val="00575A03"/>
    <w:rsid w:val="00584F17"/>
    <w:rsid w:val="005947EE"/>
    <w:rsid w:val="005955C6"/>
    <w:rsid w:val="005A352A"/>
    <w:rsid w:val="005D114C"/>
    <w:rsid w:val="005D18C5"/>
    <w:rsid w:val="005D1E2D"/>
    <w:rsid w:val="005E2B9A"/>
    <w:rsid w:val="005E3A40"/>
    <w:rsid w:val="005E6C71"/>
    <w:rsid w:val="00606932"/>
    <w:rsid w:val="00616520"/>
    <w:rsid w:val="00617F2B"/>
    <w:rsid w:val="00623EC5"/>
    <w:rsid w:val="00624CC8"/>
    <w:rsid w:val="006565B7"/>
    <w:rsid w:val="00657A25"/>
    <w:rsid w:val="00680FA0"/>
    <w:rsid w:val="006B180C"/>
    <w:rsid w:val="006C52F3"/>
    <w:rsid w:val="006E2A42"/>
    <w:rsid w:val="0070334C"/>
    <w:rsid w:val="007037FD"/>
    <w:rsid w:val="00705734"/>
    <w:rsid w:val="0072191B"/>
    <w:rsid w:val="0073414B"/>
    <w:rsid w:val="00742F6C"/>
    <w:rsid w:val="007573F9"/>
    <w:rsid w:val="00763747"/>
    <w:rsid w:val="00766F98"/>
    <w:rsid w:val="007822DE"/>
    <w:rsid w:val="007B45ED"/>
    <w:rsid w:val="007D07FE"/>
    <w:rsid w:val="007E2685"/>
    <w:rsid w:val="007F626E"/>
    <w:rsid w:val="008235E9"/>
    <w:rsid w:val="008643DB"/>
    <w:rsid w:val="00865DBA"/>
    <w:rsid w:val="0087045A"/>
    <w:rsid w:val="008829F6"/>
    <w:rsid w:val="008C1834"/>
    <w:rsid w:val="008C2F39"/>
    <w:rsid w:val="008C564C"/>
    <w:rsid w:val="009040B2"/>
    <w:rsid w:val="00946F55"/>
    <w:rsid w:val="009B5660"/>
    <w:rsid w:val="009C4522"/>
    <w:rsid w:val="009D7929"/>
    <w:rsid w:val="009E1A5C"/>
    <w:rsid w:val="009F2A78"/>
    <w:rsid w:val="00A036E6"/>
    <w:rsid w:val="00A10AB1"/>
    <w:rsid w:val="00A11345"/>
    <w:rsid w:val="00A3321E"/>
    <w:rsid w:val="00A53C4F"/>
    <w:rsid w:val="00A654CD"/>
    <w:rsid w:val="00A8066D"/>
    <w:rsid w:val="00A861F0"/>
    <w:rsid w:val="00AE5D22"/>
    <w:rsid w:val="00B06727"/>
    <w:rsid w:val="00B25509"/>
    <w:rsid w:val="00B407C7"/>
    <w:rsid w:val="00B44A11"/>
    <w:rsid w:val="00B5308F"/>
    <w:rsid w:val="00B75A4F"/>
    <w:rsid w:val="00B8181E"/>
    <w:rsid w:val="00B94DFB"/>
    <w:rsid w:val="00BB268D"/>
    <w:rsid w:val="00BB3220"/>
    <w:rsid w:val="00BD2362"/>
    <w:rsid w:val="00BD5F28"/>
    <w:rsid w:val="00BD6D72"/>
    <w:rsid w:val="00BE14D2"/>
    <w:rsid w:val="00BF571D"/>
    <w:rsid w:val="00C10187"/>
    <w:rsid w:val="00C2418F"/>
    <w:rsid w:val="00C572E1"/>
    <w:rsid w:val="00C74BFC"/>
    <w:rsid w:val="00C80C9B"/>
    <w:rsid w:val="00CA1643"/>
    <w:rsid w:val="00CE5667"/>
    <w:rsid w:val="00CF7C4A"/>
    <w:rsid w:val="00D04D71"/>
    <w:rsid w:val="00D1022F"/>
    <w:rsid w:val="00D244B5"/>
    <w:rsid w:val="00D92E5B"/>
    <w:rsid w:val="00DB5D12"/>
    <w:rsid w:val="00DC2748"/>
    <w:rsid w:val="00DC49C1"/>
    <w:rsid w:val="00DE1C59"/>
    <w:rsid w:val="00DF6450"/>
    <w:rsid w:val="00E26EA4"/>
    <w:rsid w:val="00E2799D"/>
    <w:rsid w:val="00E6148D"/>
    <w:rsid w:val="00E75B8C"/>
    <w:rsid w:val="00E97B0C"/>
    <w:rsid w:val="00EA21AD"/>
    <w:rsid w:val="00EB78AE"/>
    <w:rsid w:val="00EE6B58"/>
    <w:rsid w:val="00F076D0"/>
    <w:rsid w:val="00F12F0F"/>
    <w:rsid w:val="00F62959"/>
    <w:rsid w:val="00F76C1E"/>
    <w:rsid w:val="00F87171"/>
    <w:rsid w:val="00FD1F3D"/>
    <w:rsid w:val="00FE5E5A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348F"/>
  <w15:chartTrackingRefBased/>
  <w15:docId w15:val="{4BE61AD4-425F-4D81-9312-76DC06B1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Заголовок №2_"/>
    <w:link w:val="20"/>
    <w:uiPriority w:val="99"/>
    <w:rsid w:val="00F12F0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12F0F"/>
    <w:pPr>
      <w:shd w:val="clear" w:color="auto" w:fill="FFFFFF"/>
      <w:spacing w:before="300" w:after="420" w:line="240" w:lineRule="atLeast"/>
      <w:ind w:firstLine="700"/>
      <w:jc w:val="both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styleId="a4">
    <w:name w:val="Strong"/>
    <w:basedOn w:val="a0"/>
    <w:uiPriority w:val="22"/>
    <w:qFormat/>
    <w:rsid w:val="00A8066D"/>
    <w:rPr>
      <w:b/>
      <w:bCs/>
    </w:rPr>
  </w:style>
  <w:style w:type="paragraph" w:styleId="a5">
    <w:name w:val="header"/>
    <w:basedOn w:val="a"/>
    <w:link w:val="a6"/>
    <w:uiPriority w:val="99"/>
    <w:unhideWhenUsed/>
    <w:rsid w:val="003611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11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1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E1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ondt.ru/informacziya/dokumentyi/dokument.html?DocType=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7E03-A1F1-4237-8889-1DED243B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1853</Words>
  <Characters>10564</Characters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2019-11-13T14:10:00Z</dcterms:created>
  <dcterms:modified xsi:type="dcterms:W3CDTF">2019-11-13T14:10:00Z</dcterms:modified>
</cp:coreProperties>
</file>